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color w:val="555555"/>
          <w:sz w:val="20"/>
        </w:rPr>
        <w:t>Verejná zakázka „Pronájem zařízení pro úsekové měření v ORP Vrchlabí“</w:t>
      </w:r>
    </w:p>
    <w:p>
      <w:pPr>
        <w:jc w:val="center"/>
      </w:pPr>
      <w:r>
        <w:rPr>
          <w:color w:val="555555"/>
          <w:sz w:val="20"/>
        </w:rPr>
        <w:t>Zadavatel: Město Vrchlabí</w:t>
      </w:r>
    </w:p>
    <w:p/>
    <w:p>
      <w:pPr>
        <w:jc w:val="center"/>
      </w:pPr>
      <w:r>
        <w:rPr>
          <w:b/>
          <w:sz w:val="28"/>
        </w:rPr>
        <w:t>ČESTNÉ PROHLÁŠENÍ</w:t>
      </w:r>
    </w:p>
    <w:p>
      <w:pPr>
        <w:jc w:val="center"/>
      </w:pPr>
      <w:r>
        <w:rPr>
          <w:sz w:val="22"/>
        </w:rPr>
        <w:t>o neexistenci důvodu pro vyloučení dle § 48 odst. 5 ZZVZ</w:t>
        <w:br/>
        <w:t>(mezinárodní sankce)</w:t>
      </w:r>
    </w:p>
    <w:p/>
    <w:p>
      <w:r>
        <w:rPr>
          <w:b/>
        </w:rPr>
        <w:t>Účastník zadávacího řízení: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Obchodní firma / Název: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Sídlo: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IČO: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</w:tbl>
    <w:p/>
    <w:p>
      <w:r>
        <w:t>Níže uvedený účastník zadávacího řízení tímto čestně prohlašuje, že:</w:t>
      </w:r>
    </w:p>
    <w:p>
      <w:r>
        <w:t>1. Není osobou, na kterou se vztahují mezinárodní sankce uložené Českou republikou, Evropskou unií nebo Organizací spojených národů, a to ani jako osoba přímo sankcionovaná, ani jako osoba vlastněná nebo ovládaná sankcionovanou osobou.</w:t>
      </w:r>
    </w:p>
    <w:p>
      <w:r>
        <w:t>2. Není osobou se sídlem v Ruské federaci ani v Běloruské republice a žádná fyzická ani právnická osoba se sídlem v Ruské federaci nebo v Běloruské republice nemá v účastníkovi více než 50 % podíl, ať přímo nebo nepřímo.</w:t>
      </w:r>
    </w:p>
    <w:p>
      <w:r>
        <w:t>3. Nejedná jménem nebo na účet žádné osoby, na kterou se vztahují výše uvedené mezinárodní sankce.</w:t>
      </w:r>
    </w:p>
    <w:p>
      <w:r>
        <w:t>4. Žádný poddodavatel, jehož kapacity účastník využívá k prokázání kvalifikace nebo jehož podíl na plnění veřejné zakázky přesahuje 10 % hodnoty veřejné zakázky, není osobou uvedenou v bodech 1–3.</w:t>
      </w:r>
    </w:p>
    <w:p/>
    <w:p>
      <w:r>
        <w:t>Účastník prohlašuje, že výše uvedené skutečnosti jsou pravdivé a úplné.</w:t>
      </w:r>
    </w:p>
    <w:p/>
    <w:p/>
    <w:p>
      <w:r>
        <w:rPr>
          <w:sz w:val="18"/>
        </w:rPr>
        <w:t>V ................................ dne ........................</w:t>
      </w:r>
    </w:p>
    <w:p/>
    <w:p/>
    <w:p>
      <w:pPr>
        <w:jc w:val="right"/>
      </w:pPr>
      <w:r>
        <w:rPr>
          <w:sz w:val="18"/>
        </w:rPr>
        <w:t>.............................................................</w:t>
        <w:br/>
      </w:r>
      <w:r>
        <w:rPr>
          <w:i/>
          <w:sz w:val="16"/>
        </w:rPr>
        <w:t>Jméno a příjmení osoby oprávněné jednat</w:t>
        <w:br/>
        <w:t>jménem účastníka + podpis</w:t>
      </w:r>
    </w:p>
    <w:sectPr w:rsidR="00FC693F" w:rsidRPr="0006063C" w:rsidSect="00034616">
      <w:pgSz w:w="12240" w:h="15840"/>
      <w:pgMar w:top="1417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before="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