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color w:val="555555"/>
          <w:sz w:val="20"/>
        </w:rPr>
        <w:t>Verejná zakázka „Pronájem zařízení pro úsekové měření v ORP Vrchlabí“</w:t>
      </w:r>
    </w:p>
    <w:p>
      <w:pPr>
        <w:jc w:val="center"/>
      </w:pPr>
      <w:r>
        <w:rPr>
          <w:color w:val="555555"/>
          <w:sz w:val="20"/>
        </w:rPr>
        <w:t>Zadavatel: Město Vrchlabí</w:t>
      </w:r>
    </w:p>
    <w:p/>
    <w:p>
      <w:pPr>
        <w:jc w:val="center"/>
      </w:pPr>
      <w:r>
        <w:rPr>
          <w:b/>
          <w:sz w:val="28"/>
        </w:rPr>
        <w:t>KRYCÍ LIST NABÍDKY</w:t>
      </w:r>
    </w:p>
    <w:p/>
    <w:p>
      <w:r>
        <w:rPr>
          <w:b/>
        </w:rPr>
        <w:t>Veřejná zakázka: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Název veřejné zakázky: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sz w:val="18"/>
              </w:rPr>
              <w:t>Pronájem zařízení pro úsekové měření v ORP Vrchlabí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Druh veřejné zakázky: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sz w:val="18"/>
              </w:rPr>
              <w:t>Dodávky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Druh zadávacího řízení: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sz w:val="18"/>
              </w:rPr>
              <w:t>Otevřené řízení dle § 56 ZZVZ</w:t>
            </w:r>
          </w:p>
        </w:tc>
      </w:tr>
    </w:tbl>
    <w:p/>
    <w:p>
      <w:r>
        <w:rPr>
          <w:b/>
        </w:rPr>
        <w:t>Identifikační údaje zadavatele: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Název: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sz w:val="18"/>
              </w:rPr>
              <w:t>Město Vrchlabí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Sídlo: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sz w:val="18"/>
              </w:rPr>
              <w:t>Zámek 1, 543 01 Vrchlabí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IČO: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sz w:val="18"/>
              </w:rPr>
              <w:t>00278475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Zastoupen: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sz w:val="18"/>
              </w:rPr>
              <w:t>Mgr. Michal Trkal, advokát</w:t>
            </w:r>
          </w:p>
        </w:tc>
      </w:tr>
    </w:tbl>
    <w:p/>
    <w:p>
      <w:r>
        <w:rPr>
          <w:b/>
        </w:rPr>
        <w:t>Identifikační údaje účastníka: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Obchodní firma / název: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Sídlo: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IČO: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DIČ: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Osoba oprávněná jednat: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Kontaktní e-mail: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Kontaktní tel.: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Datová schránka: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Malý / střední podnik: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sz w:val="18"/>
              </w:rPr>
              <w:t>NE / Malý / Střední *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Nabídka ve sdružení: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sz w:val="18"/>
              </w:rPr>
              <w:t>NE / ANO *</w:t>
            </w:r>
          </w:p>
        </w:tc>
      </w:tr>
    </w:tbl>
    <w:p/>
    <w:p>
      <w:r>
        <w:rPr>
          <w:i/>
          <w:sz w:val="16"/>
        </w:rPr>
        <w:t>* nehodící se škrtněte</w:t>
      </w:r>
    </w:p>
    <w:p>
      <w:r>
        <w:rPr>
          <w:b/>
        </w:rPr>
        <w:t>Nabídková cena – základní předmět plnění (lokality 1–3):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  <w:shd w:fill="D9D9D9"/>
          </w:tcPr>
          <w:p>
            <w:r>
              <w:rPr>
                <w:b/>
                <w:sz w:val="18"/>
              </w:rPr>
              <w:t>Položka</w:t>
            </w:r>
          </w:p>
        </w:tc>
        <w:tc>
          <w:tcPr>
            <w:tcW w:type="dxa" w:w="4844"/>
            <w:shd w:fill="D9D9D9"/>
          </w:tcPr>
          <w:p>
            <w:r>
              <w:rPr>
                <w:b/>
                <w:sz w:val="18"/>
              </w:rPr>
              <w:t>Cena</w:t>
            </w:r>
          </w:p>
        </w:tc>
      </w:tr>
      <w:tr>
        <w:tc>
          <w:tcPr>
            <w:tcW w:type="dxa" w:w="4844"/>
          </w:tcPr>
          <w:p>
            <w:r>
              <w:rPr>
                <w:sz w:val="18"/>
              </w:rPr>
              <w:t>Celková nabídková cena za lokality 1–3 bez DPH</w:t>
            </w:r>
          </w:p>
        </w:tc>
        <w:tc>
          <w:tcPr>
            <w:tcW w:type="dxa" w:w="4844"/>
          </w:tcPr>
          <w:p>
            <w:r>
              <w:rPr>
                <w:sz w:val="18"/>
              </w:rPr>
              <w:t>[DOPLNÍ UCHAZEČ]</w:t>
            </w:r>
          </w:p>
        </w:tc>
      </w:tr>
      <w:tr>
        <w:tc>
          <w:tcPr>
            <w:tcW w:type="dxa" w:w="4844"/>
          </w:tcPr>
          <w:p>
            <w:r>
              <w:rPr>
                <w:sz w:val="18"/>
              </w:rPr>
              <w:t>DPH (21 %)</w:t>
            </w:r>
          </w:p>
        </w:tc>
        <w:tc>
          <w:tcPr>
            <w:tcW w:type="dxa" w:w="4844"/>
          </w:tcPr>
          <w:p>
            <w:r>
              <w:rPr>
                <w:sz w:val="18"/>
              </w:rPr>
              <w:t>[DOPLNÍ UCHAZEČ]</w:t>
            </w:r>
          </w:p>
        </w:tc>
      </w:tr>
      <w:tr>
        <w:tc>
          <w:tcPr>
            <w:tcW w:type="dxa" w:w="4844"/>
          </w:tcPr>
          <w:p>
            <w:r>
              <w:rPr>
                <w:b/>
                <w:sz w:val="18"/>
              </w:rPr>
              <w:t>Celková nabídková cena za lokality 1–3 vč. DPH</w:t>
            </w:r>
          </w:p>
        </w:tc>
        <w:tc>
          <w:tcPr>
            <w:tcW w:type="dxa" w:w="4844"/>
          </w:tcPr>
          <w:p>
            <w:r>
              <w:rPr>
                <w:b/>
                <w:sz w:val="18"/>
              </w:rPr>
              <w:t>[DOPLNÍ UCHAZEČ]</w:t>
            </w:r>
          </w:p>
        </w:tc>
      </w:tr>
    </w:tbl>
    <w:p/>
    <w:p>
      <w:r>
        <w:rPr>
          <w:b/>
        </w:rPr>
        <w:t>Nabídková cena – opce (lokalita Vrchlabí, ul. Horská):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  <w:shd w:fill="D9D9D9"/>
          </w:tcPr>
          <w:p>
            <w:r>
              <w:rPr>
                <w:b/>
                <w:sz w:val="18"/>
              </w:rPr>
              <w:t>Položka</w:t>
            </w:r>
          </w:p>
        </w:tc>
        <w:tc>
          <w:tcPr>
            <w:tcW w:type="dxa" w:w="4844"/>
            <w:shd w:fill="D9D9D9"/>
          </w:tcPr>
          <w:p>
            <w:r>
              <w:rPr>
                <w:b/>
                <w:sz w:val="18"/>
              </w:rPr>
              <w:t>Cena</w:t>
            </w:r>
          </w:p>
        </w:tc>
      </w:tr>
      <w:tr>
        <w:tc>
          <w:tcPr>
            <w:tcW w:type="dxa" w:w="4844"/>
          </w:tcPr>
          <w:p>
            <w:r>
              <w:rPr>
                <w:sz w:val="18"/>
              </w:rPr>
              <w:t>Nabídková cena za opční lokalitu bez DPH</w:t>
            </w:r>
          </w:p>
        </w:tc>
        <w:tc>
          <w:tcPr>
            <w:tcW w:type="dxa" w:w="4844"/>
          </w:tcPr>
          <w:p>
            <w:r>
              <w:rPr>
                <w:sz w:val="18"/>
              </w:rPr>
              <w:t>[DOPLNÍ UCHAZEČ]</w:t>
            </w:r>
          </w:p>
        </w:tc>
      </w:tr>
      <w:tr>
        <w:tc>
          <w:tcPr>
            <w:tcW w:type="dxa" w:w="4844"/>
          </w:tcPr>
          <w:p>
            <w:r>
              <w:rPr>
                <w:sz w:val="18"/>
              </w:rPr>
              <w:t>DPH (21 %)</w:t>
            </w:r>
          </w:p>
        </w:tc>
        <w:tc>
          <w:tcPr>
            <w:tcW w:type="dxa" w:w="4844"/>
          </w:tcPr>
          <w:p>
            <w:r>
              <w:rPr>
                <w:sz w:val="18"/>
              </w:rPr>
              <w:t>[DOPLNÍ UCHAZEČ]</w:t>
            </w:r>
          </w:p>
        </w:tc>
      </w:tr>
      <w:tr>
        <w:tc>
          <w:tcPr>
            <w:tcW w:type="dxa" w:w="4844"/>
          </w:tcPr>
          <w:p>
            <w:r>
              <w:rPr>
                <w:b/>
                <w:sz w:val="18"/>
              </w:rPr>
              <w:t>Nabídková cena za opční lokalitu vč. DPH</w:t>
            </w:r>
          </w:p>
        </w:tc>
        <w:tc>
          <w:tcPr>
            <w:tcW w:type="dxa" w:w="4844"/>
          </w:tcPr>
          <w:p>
            <w:r>
              <w:rPr>
                <w:b/>
                <w:sz w:val="18"/>
              </w:rPr>
              <w:t>[DOPLNÍ UCHAZEČ]</w:t>
            </w:r>
          </w:p>
        </w:tc>
      </w:tr>
    </w:tbl>
    <w:p/>
    <w:p>
      <w:r>
        <w:rPr>
          <w:i/>
          <w:sz w:val="18"/>
        </w:rPr>
        <w:t>Poznámka: Pro hodnocení nabídek je rozhodná nabídková cena za základní předmět plnění (lokality 1–3). Cena za opční lokalitu je uvedena pro účely stanovení celkové předpokládané hodnoty veřejné zakázky.</w:t>
      </w:r>
    </w:p>
    <w:p/>
    <w:p/>
    <w:p>
      <w:r>
        <w:rPr>
          <w:sz w:val="18"/>
        </w:rPr>
        <w:t>V ................................ dne ........................</w:t>
      </w:r>
    </w:p>
    <w:p/>
    <w:p/>
    <w:p>
      <w:pPr>
        <w:jc w:val="right"/>
      </w:pPr>
      <w:r>
        <w:rPr>
          <w:sz w:val="18"/>
        </w:rPr>
        <w:t>.............................................................</w:t>
        <w:br/>
      </w:r>
      <w:r>
        <w:rPr>
          <w:i/>
          <w:sz w:val="16"/>
        </w:rPr>
        <w:t>Jméno a příjmení osoby oprávněné jednat</w:t>
        <w:br/>
        <w:t>jménem účastníka + podpis</w:t>
      </w:r>
    </w:p>
    <w:sectPr w:rsidR="00FC693F" w:rsidRPr="0006063C" w:rsidSect="00034616">
      <w:pgSz w:w="12240" w:h="15840"/>
      <w:pgMar w:top="1417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before="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