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AB3" w:rsidRDefault="00003D93">
      <w:hyperlink r:id="rId4" w:history="1">
        <w:r w:rsidRPr="00DA0C12">
          <w:rPr>
            <w:rStyle w:val="Hypertextovodkaz"/>
          </w:rPr>
          <w:t>https://www.uschovna.cz/zasilka/TMT595XAWY37GHRZ-FRL</w:t>
        </w:r>
      </w:hyperlink>
      <w:r>
        <w:t xml:space="preserve"> </w:t>
      </w:r>
      <w:bookmarkStart w:id="0" w:name="_GoBack"/>
      <w:bookmarkEnd w:id="0"/>
    </w:p>
    <w:sectPr w:rsidR="00D15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053"/>
    <w:rsid w:val="00003D93"/>
    <w:rsid w:val="00232053"/>
    <w:rsid w:val="00D1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21B82-26EA-4EC9-B2D1-330CE8A9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3D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schovna.cz/zasilka/TMT595XAWY37GHRZ-FR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Fraňková Jana</dc:creator>
  <cp:keywords/>
  <dc:description/>
  <cp:lastModifiedBy>Fraňková Jana</cp:lastModifiedBy>
  <cp:revision>2</cp:revision>
  <dcterms:created xsi:type="dcterms:W3CDTF">2025-08-18T08:35:00Z</dcterms:created>
  <dcterms:modified xsi:type="dcterms:W3CDTF">2025-08-18T08:36:00Z</dcterms:modified>
</cp:coreProperties>
</file>