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7E4D" w14:textId="77777777" w:rsidR="00B35739" w:rsidRDefault="00B35739" w:rsidP="00CD699C">
      <w:pPr>
        <w:pStyle w:val="Nadpis5"/>
        <w:rPr>
          <w:sz w:val="36"/>
          <w:szCs w:val="36"/>
        </w:rPr>
      </w:pPr>
    </w:p>
    <w:p w14:paraId="5CE098CB" w14:textId="77777777" w:rsidR="0084048D" w:rsidRPr="0058063D" w:rsidRDefault="0084048D" w:rsidP="0058063D"/>
    <w:p w14:paraId="4EE95790" w14:textId="3228D35E" w:rsidR="00CD699C" w:rsidRPr="008C74DE" w:rsidRDefault="00CD699C" w:rsidP="00CD699C">
      <w:pPr>
        <w:pStyle w:val="Nadpis5"/>
        <w:rPr>
          <w:sz w:val="36"/>
          <w:szCs w:val="36"/>
        </w:rPr>
      </w:pPr>
      <w:r w:rsidRPr="008C74DE">
        <w:rPr>
          <w:sz w:val="36"/>
          <w:szCs w:val="36"/>
        </w:rPr>
        <w:t>SMLOUVA O DÍLO A O DOZORU</w:t>
      </w:r>
      <w:r w:rsidR="00F901D9">
        <w:rPr>
          <w:sz w:val="36"/>
          <w:szCs w:val="36"/>
        </w:rPr>
        <w:t xml:space="preserve"> PROJEKTANTA</w:t>
      </w:r>
    </w:p>
    <w:p w14:paraId="68D11E81" w14:textId="77777777" w:rsidR="00CD699C" w:rsidRPr="00B97C2C" w:rsidRDefault="003630AB" w:rsidP="008C74DE">
      <w:pPr>
        <w:tabs>
          <w:tab w:val="left" w:pos="3261"/>
        </w:tabs>
        <w:spacing w:before="360"/>
        <w:jc w:val="center"/>
        <w:rPr>
          <w:rFonts w:cs="Arial"/>
          <w:b/>
          <w:snapToGrid w:val="0"/>
          <w:sz w:val="22"/>
        </w:rPr>
      </w:pPr>
      <w:r w:rsidRPr="00B97C2C">
        <w:rPr>
          <w:rFonts w:cs="Arial"/>
          <w:b/>
          <w:snapToGrid w:val="0"/>
          <w:sz w:val="22"/>
        </w:rPr>
        <w:t>č. zhotovitele</w:t>
      </w:r>
      <w:r w:rsidR="00CD699C" w:rsidRPr="00B97C2C">
        <w:rPr>
          <w:rFonts w:cs="Arial"/>
          <w:b/>
          <w:snapToGrid w:val="0"/>
          <w:sz w:val="22"/>
        </w:rPr>
        <w:t xml:space="preserve">: </w:t>
      </w:r>
      <w:r w:rsidR="00B97C2C" w:rsidRPr="00B97C2C">
        <w:rPr>
          <w:rFonts w:cs="Arial"/>
          <w:b/>
          <w:snapToGrid w:val="0"/>
          <w:sz w:val="22"/>
        </w:rPr>
        <w:t>…………</w:t>
      </w:r>
    </w:p>
    <w:p w14:paraId="398C29FC" w14:textId="35D363B8" w:rsidR="00CD699C" w:rsidRDefault="003630AB" w:rsidP="003630AB">
      <w:pPr>
        <w:tabs>
          <w:tab w:val="left" w:pos="3261"/>
        </w:tabs>
        <w:jc w:val="center"/>
        <w:rPr>
          <w:rFonts w:cs="Arial"/>
          <w:b/>
          <w:snapToGrid w:val="0"/>
          <w:sz w:val="22"/>
        </w:rPr>
      </w:pPr>
      <w:r w:rsidRPr="00B97C2C">
        <w:rPr>
          <w:rFonts w:cs="Arial"/>
          <w:b/>
          <w:snapToGrid w:val="0"/>
          <w:sz w:val="22"/>
        </w:rPr>
        <w:t>č. objednatele</w:t>
      </w:r>
      <w:r w:rsidR="00CD699C" w:rsidRPr="00B97C2C">
        <w:rPr>
          <w:rFonts w:cs="Arial"/>
          <w:b/>
          <w:snapToGrid w:val="0"/>
          <w:sz w:val="22"/>
        </w:rPr>
        <w:t xml:space="preserve">: </w:t>
      </w:r>
      <w:r w:rsidR="00F11E36">
        <w:rPr>
          <w:rFonts w:cs="Arial"/>
          <w:b/>
          <w:snapToGrid w:val="0"/>
          <w:sz w:val="22"/>
        </w:rPr>
        <w:t>………..</w:t>
      </w:r>
    </w:p>
    <w:p w14:paraId="51336A55" w14:textId="77777777" w:rsidR="00CD699C" w:rsidRDefault="00CD699C" w:rsidP="008C74DE">
      <w:pPr>
        <w:pStyle w:val="Nadpis5"/>
        <w:tabs>
          <w:tab w:val="left" w:pos="3261"/>
        </w:tabs>
        <w:spacing w:before="600"/>
        <w:jc w:val="left"/>
      </w:pPr>
      <w:r>
        <w:t>Smluvní strany:</w:t>
      </w:r>
    </w:p>
    <w:p w14:paraId="3C832B27" w14:textId="77777777" w:rsidR="00CD699C" w:rsidRPr="00424D78" w:rsidRDefault="00CD699C" w:rsidP="00CD699C">
      <w:pPr>
        <w:rPr>
          <w:rFonts w:cs="Arial"/>
          <w:snapToGrid w:val="0"/>
          <w:szCs w:val="20"/>
        </w:rPr>
      </w:pPr>
    </w:p>
    <w:p w14:paraId="0F1B3CB4" w14:textId="28C592FA" w:rsidR="00CD699C" w:rsidRPr="00B27065" w:rsidRDefault="00CD699C" w:rsidP="00B27065">
      <w:pPr>
        <w:tabs>
          <w:tab w:val="left" w:pos="284"/>
          <w:tab w:val="left" w:pos="2268"/>
        </w:tabs>
        <w:spacing w:after="60"/>
        <w:rPr>
          <w:rFonts w:cs="Arial"/>
          <w:b/>
          <w:bCs/>
          <w:snapToGrid w:val="0"/>
          <w:szCs w:val="20"/>
        </w:rPr>
      </w:pPr>
      <w:r w:rsidRPr="00B27065">
        <w:rPr>
          <w:rFonts w:cs="Arial"/>
          <w:snapToGrid w:val="0"/>
          <w:szCs w:val="20"/>
        </w:rPr>
        <w:t xml:space="preserve">1. </w:t>
      </w:r>
      <w:r w:rsidR="00B27065">
        <w:rPr>
          <w:rFonts w:cs="Arial"/>
          <w:snapToGrid w:val="0"/>
          <w:szCs w:val="20"/>
        </w:rPr>
        <w:tab/>
      </w:r>
      <w:r w:rsidRPr="00B27065">
        <w:rPr>
          <w:rFonts w:cs="Arial"/>
          <w:b/>
          <w:bCs/>
          <w:snapToGrid w:val="0"/>
          <w:szCs w:val="20"/>
        </w:rPr>
        <w:t>Objednatel:</w:t>
      </w:r>
      <w:r w:rsidRPr="00B27065">
        <w:rPr>
          <w:rFonts w:cs="Arial"/>
          <w:b/>
          <w:bCs/>
          <w:snapToGrid w:val="0"/>
          <w:szCs w:val="20"/>
        </w:rPr>
        <w:tab/>
      </w:r>
      <w:r w:rsidR="004D79E2" w:rsidRPr="00634AB2">
        <w:rPr>
          <w:rFonts w:cs="Arial"/>
          <w:b/>
        </w:rPr>
        <w:t>Město</w:t>
      </w:r>
      <w:r w:rsidR="004D79E2" w:rsidRPr="00634AB2">
        <w:rPr>
          <w:rFonts w:cs="Arial"/>
          <w:b/>
          <w:spacing w:val="-3"/>
        </w:rPr>
        <w:t xml:space="preserve"> </w:t>
      </w:r>
      <w:r w:rsidR="004D79E2" w:rsidRPr="00634AB2">
        <w:rPr>
          <w:rFonts w:cs="Arial"/>
          <w:b/>
          <w:spacing w:val="-2"/>
        </w:rPr>
        <w:t>Vrchlabí</w:t>
      </w:r>
    </w:p>
    <w:p w14:paraId="22F48E73" w14:textId="0772A6AE" w:rsidR="00CD699C" w:rsidRPr="004D79E2" w:rsidRDefault="00B27065" w:rsidP="003630AB">
      <w:pPr>
        <w:tabs>
          <w:tab w:val="left" w:pos="284"/>
          <w:tab w:val="left" w:pos="2268"/>
        </w:tabs>
        <w:spacing w:before="0" w:after="60"/>
        <w:rPr>
          <w:rFonts w:cs="Arial"/>
          <w:bCs/>
          <w:szCs w:val="20"/>
        </w:rPr>
      </w:pPr>
      <w:r>
        <w:rPr>
          <w:rFonts w:cs="Arial"/>
          <w:szCs w:val="20"/>
        </w:rPr>
        <w:tab/>
      </w:r>
      <w:r w:rsidR="00CD699C" w:rsidRPr="00B27065">
        <w:rPr>
          <w:rFonts w:cs="Arial"/>
          <w:szCs w:val="20"/>
        </w:rPr>
        <w:t>Sídlo:</w:t>
      </w:r>
      <w:r w:rsidR="00CD699C" w:rsidRPr="00B27065">
        <w:rPr>
          <w:rFonts w:cs="Arial"/>
          <w:szCs w:val="20"/>
        </w:rPr>
        <w:tab/>
      </w:r>
      <w:r w:rsidR="004D79E2" w:rsidRPr="004D79E2">
        <w:rPr>
          <w:rFonts w:cs="Arial"/>
          <w:bCs/>
        </w:rPr>
        <w:t>Zámek č. p. 1, 543 01 Vrchlabí</w:t>
      </w:r>
    </w:p>
    <w:p w14:paraId="1B098914" w14:textId="0EE53AE5" w:rsidR="00644ED9" w:rsidRPr="003B5CC3" w:rsidRDefault="00385CD1" w:rsidP="00E74475">
      <w:pPr>
        <w:tabs>
          <w:tab w:val="left" w:pos="2268"/>
        </w:tabs>
        <w:spacing w:before="0"/>
        <w:rPr>
          <w:rFonts w:cs="Arial"/>
          <w:sz w:val="22"/>
          <w:szCs w:val="22"/>
        </w:rPr>
      </w:pPr>
      <w:r w:rsidRPr="00B27065">
        <w:rPr>
          <w:rFonts w:cs="Arial"/>
          <w:snapToGrid w:val="0"/>
          <w:szCs w:val="20"/>
        </w:rPr>
        <w:tab/>
        <w:t>Zastoupený</w:t>
      </w:r>
      <w:r w:rsidR="00CD699C" w:rsidRPr="00B27065">
        <w:rPr>
          <w:rFonts w:cs="Arial"/>
          <w:snapToGrid w:val="0"/>
          <w:szCs w:val="20"/>
        </w:rPr>
        <w:t>:</w:t>
      </w:r>
      <w:r w:rsidR="00E74475">
        <w:rPr>
          <w:rFonts w:cs="Arial"/>
          <w:snapToGrid w:val="0"/>
          <w:szCs w:val="20"/>
        </w:rPr>
        <w:tab/>
      </w:r>
      <w:r w:rsidR="004D79E2" w:rsidRPr="004D79E2">
        <w:rPr>
          <w:rFonts w:cs="Arial"/>
          <w:bCs/>
        </w:rPr>
        <w:t>Ing.</w:t>
      </w:r>
      <w:r w:rsidR="004D79E2" w:rsidRPr="004D79E2">
        <w:rPr>
          <w:rFonts w:cs="Arial"/>
          <w:bCs/>
          <w:spacing w:val="-10"/>
        </w:rPr>
        <w:t xml:space="preserve"> </w:t>
      </w:r>
      <w:r w:rsidR="004D79E2" w:rsidRPr="004D79E2">
        <w:rPr>
          <w:rFonts w:cs="Arial"/>
          <w:bCs/>
        </w:rPr>
        <w:t>Jan</w:t>
      </w:r>
      <w:r w:rsidR="004D79E2">
        <w:rPr>
          <w:rFonts w:cs="Arial"/>
          <w:bCs/>
        </w:rPr>
        <w:t>em</w:t>
      </w:r>
      <w:r w:rsidR="004D79E2" w:rsidRPr="004D79E2">
        <w:rPr>
          <w:rFonts w:cs="Arial"/>
          <w:bCs/>
          <w:spacing w:val="-8"/>
        </w:rPr>
        <w:t xml:space="preserve"> </w:t>
      </w:r>
      <w:r w:rsidR="004D79E2" w:rsidRPr="004D79E2">
        <w:rPr>
          <w:rFonts w:cs="Arial"/>
          <w:bCs/>
        </w:rPr>
        <w:t>Sobotk</w:t>
      </w:r>
      <w:r w:rsidR="004D79E2">
        <w:rPr>
          <w:rFonts w:cs="Arial"/>
          <w:bCs/>
        </w:rPr>
        <w:t>ou</w:t>
      </w:r>
      <w:r w:rsidR="004D79E2" w:rsidRPr="004D79E2">
        <w:rPr>
          <w:rFonts w:cs="Arial"/>
          <w:bCs/>
        </w:rPr>
        <w:t>,</w:t>
      </w:r>
      <w:r w:rsidR="004D79E2" w:rsidRPr="004D79E2">
        <w:rPr>
          <w:rFonts w:cs="Arial"/>
          <w:bCs/>
          <w:spacing w:val="-10"/>
        </w:rPr>
        <w:t xml:space="preserve"> </w:t>
      </w:r>
      <w:r w:rsidR="004D79E2" w:rsidRPr="004D79E2">
        <w:rPr>
          <w:rFonts w:cs="Arial"/>
          <w:bCs/>
        </w:rPr>
        <w:t>starost</w:t>
      </w:r>
      <w:r w:rsidR="004D79E2">
        <w:rPr>
          <w:rFonts w:cs="Arial"/>
          <w:bCs/>
        </w:rPr>
        <w:t>ou</w:t>
      </w:r>
      <w:r w:rsidR="004D79E2" w:rsidRPr="004D79E2">
        <w:rPr>
          <w:rFonts w:cs="Arial"/>
          <w:bCs/>
        </w:rPr>
        <w:t xml:space="preserve"> města</w:t>
      </w:r>
    </w:p>
    <w:p w14:paraId="57DC79B0" w14:textId="5B2D1587" w:rsidR="00CD699C" w:rsidRPr="004D79E2" w:rsidRDefault="00385CD1" w:rsidP="00140954">
      <w:pPr>
        <w:tabs>
          <w:tab w:val="left" w:pos="284"/>
          <w:tab w:val="left" w:pos="2268"/>
        </w:tabs>
        <w:spacing w:before="60"/>
        <w:ind w:left="2268" w:hanging="2268"/>
        <w:rPr>
          <w:rFonts w:cs="Arial"/>
          <w:bCs/>
          <w:snapToGrid w:val="0"/>
          <w:szCs w:val="20"/>
        </w:rPr>
      </w:pPr>
      <w:r w:rsidRPr="00B27065">
        <w:rPr>
          <w:rFonts w:cs="Arial"/>
          <w:snapToGrid w:val="0"/>
          <w:szCs w:val="20"/>
        </w:rPr>
        <w:tab/>
        <w:t>IČ</w:t>
      </w:r>
      <w:r w:rsidR="00693187">
        <w:rPr>
          <w:rFonts w:cs="Arial"/>
          <w:snapToGrid w:val="0"/>
          <w:szCs w:val="20"/>
        </w:rPr>
        <w:t>O</w:t>
      </w:r>
      <w:r w:rsidR="00CD699C" w:rsidRPr="00B27065">
        <w:rPr>
          <w:rFonts w:cs="Arial"/>
          <w:snapToGrid w:val="0"/>
          <w:szCs w:val="20"/>
        </w:rPr>
        <w:t>:</w:t>
      </w:r>
      <w:r w:rsidR="00CD699C" w:rsidRPr="00B27065">
        <w:rPr>
          <w:rFonts w:cs="Arial"/>
          <w:snapToGrid w:val="0"/>
          <w:szCs w:val="20"/>
        </w:rPr>
        <w:tab/>
      </w:r>
      <w:r w:rsidR="004D79E2" w:rsidRPr="004D79E2">
        <w:rPr>
          <w:rFonts w:cs="Arial"/>
          <w:bCs/>
          <w:spacing w:val="-2"/>
        </w:rPr>
        <w:t>002</w:t>
      </w:r>
      <w:r w:rsidR="004D79E2">
        <w:rPr>
          <w:rFonts w:cs="Arial"/>
          <w:bCs/>
          <w:spacing w:val="-2"/>
        </w:rPr>
        <w:t xml:space="preserve"> </w:t>
      </w:r>
      <w:r w:rsidR="004D79E2" w:rsidRPr="004D79E2">
        <w:rPr>
          <w:rFonts w:cs="Arial"/>
          <w:bCs/>
          <w:spacing w:val="-2"/>
        </w:rPr>
        <w:t>78</w:t>
      </w:r>
      <w:r w:rsidR="004D79E2">
        <w:rPr>
          <w:rFonts w:cs="Arial"/>
          <w:bCs/>
          <w:spacing w:val="-2"/>
        </w:rPr>
        <w:t xml:space="preserve"> </w:t>
      </w:r>
      <w:r w:rsidR="004D79E2" w:rsidRPr="004D79E2">
        <w:rPr>
          <w:rFonts w:cs="Arial"/>
          <w:bCs/>
          <w:spacing w:val="-2"/>
        </w:rPr>
        <w:t>475</w:t>
      </w:r>
    </w:p>
    <w:p w14:paraId="40354255" w14:textId="099D44FE" w:rsidR="00CD699C" w:rsidRPr="004D79E2" w:rsidRDefault="00CD699C" w:rsidP="003630AB">
      <w:pPr>
        <w:tabs>
          <w:tab w:val="left" w:pos="284"/>
          <w:tab w:val="left" w:pos="2268"/>
        </w:tabs>
        <w:spacing w:before="0" w:after="60"/>
        <w:rPr>
          <w:rFonts w:cs="Arial"/>
          <w:bCs/>
          <w:snapToGrid w:val="0"/>
          <w:szCs w:val="20"/>
        </w:rPr>
      </w:pPr>
      <w:r w:rsidRPr="004D79E2">
        <w:rPr>
          <w:rFonts w:cs="Arial"/>
          <w:bCs/>
          <w:szCs w:val="20"/>
        </w:rPr>
        <w:tab/>
        <w:t>DIČ:</w:t>
      </w:r>
      <w:r w:rsidR="00B27065" w:rsidRPr="004D79E2">
        <w:rPr>
          <w:rFonts w:cs="Arial"/>
          <w:bCs/>
          <w:snapToGrid w:val="0"/>
          <w:szCs w:val="20"/>
        </w:rPr>
        <w:tab/>
      </w:r>
      <w:r w:rsidR="004D79E2" w:rsidRPr="004D79E2">
        <w:rPr>
          <w:rFonts w:cs="Arial"/>
          <w:bCs/>
          <w:spacing w:val="-2"/>
        </w:rPr>
        <w:t>CZ00278475</w:t>
      </w:r>
    </w:p>
    <w:p w14:paraId="563E9836" w14:textId="42AC1CD3" w:rsidR="00CD699C" w:rsidRPr="00B27065" w:rsidRDefault="00385CD1" w:rsidP="003630AB">
      <w:pPr>
        <w:tabs>
          <w:tab w:val="left" w:pos="284"/>
          <w:tab w:val="left" w:pos="2268"/>
        </w:tabs>
        <w:spacing w:before="0" w:after="60"/>
        <w:rPr>
          <w:rFonts w:cs="Arial"/>
          <w:snapToGrid w:val="0"/>
          <w:szCs w:val="20"/>
        </w:rPr>
      </w:pPr>
      <w:r w:rsidRPr="00B27065">
        <w:rPr>
          <w:rFonts w:cs="Arial"/>
          <w:snapToGrid w:val="0"/>
          <w:szCs w:val="20"/>
        </w:rPr>
        <w:tab/>
        <w:t>Bankovní spojení</w:t>
      </w:r>
      <w:r w:rsidR="00CD699C" w:rsidRPr="00B27065">
        <w:rPr>
          <w:rFonts w:cs="Arial"/>
          <w:snapToGrid w:val="0"/>
          <w:szCs w:val="20"/>
        </w:rPr>
        <w:t>:</w:t>
      </w:r>
      <w:r w:rsidR="00CD699C" w:rsidRPr="00B27065">
        <w:rPr>
          <w:rFonts w:cs="Arial"/>
          <w:snapToGrid w:val="0"/>
          <w:szCs w:val="20"/>
        </w:rPr>
        <w:tab/>
        <w:t>Komerční banka a.s.</w:t>
      </w:r>
      <w:r w:rsidR="004E00C7">
        <w:rPr>
          <w:rFonts w:cs="Arial"/>
          <w:snapToGrid w:val="0"/>
          <w:szCs w:val="20"/>
        </w:rPr>
        <w:t xml:space="preserve"> </w:t>
      </w:r>
    </w:p>
    <w:p w14:paraId="03E58C90" w14:textId="33649088" w:rsidR="00693187" w:rsidRPr="004E00C7" w:rsidRDefault="00CD699C" w:rsidP="004E00C7">
      <w:pPr>
        <w:tabs>
          <w:tab w:val="left" w:pos="2268"/>
          <w:tab w:val="left" w:pos="3119"/>
        </w:tabs>
        <w:spacing w:before="0" w:after="60"/>
        <w:rPr>
          <w:rFonts w:cs="Arial"/>
          <w:snapToGrid w:val="0"/>
          <w:szCs w:val="20"/>
        </w:rPr>
      </w:pPr>
      <w:r w:rsidRPr="00B27065">
        <w:rPr>
          <w:rFonts w:cs="Arial"/>
          <w:snapToGrid w:val="0"/>
          <w:szCs w:val="20"/>
        </w:rPr>
        <w:tab/>
        <w:t>č.</w:t>
      </w:r>
      <w:r w:rsidR="00B27065">
        <w:rPr>
          <w:rFonts w:cs="Arial"/>
          <w:snapToGrid w:val="0"/>
          <w:szCs w:val="20"/>
        </w:rPr>
        <w:t xml:space="preserve"> </w:t>
      </w:r>
      <w:r w:rsidRPr="00B27065">
        <w:rPr>
          <w:rFonts w:cs="Arial"/>
          <w:snapToGrid w:val="0"/>
          <w:szCs w:val="20"/>
        </w:rPr>
        <w:t xml:space="preserve">účtu: </w:t>
      </w:r>
      <w:r w:rsidR="00117A84" w:rsidRPr="00B27065">
        <w:rPr>
          <w:rFonts w:cs="Arial"/>
          <w:snapToGrid w:val="0"/>
          <w:szCs w:val="20"/>
        </w:rPr>
        <w:tab/>
      </w:r>
      <w:r w:rsidR="004E00C7" w:rsidRPr="005506B3">
        <w:rPr>
          <w:rFonts w:cs="Arial"/>
          <w:snapToGrid w:val="0"/>
          <w:szCs w:val="20"/>
        </w:rPr>
        <w:t>107-976260277/0100</w:t>
      </w:r>
      <w:r w:rsidRPr="00B27065">
        <w:rPr>
          <w:rFonts w:cs="Arial"/>
          <w:snapToGrid w:val="0"/>
          <w:szCs w:val="20"/>
        </w:rPr>
        <w:t xml:space="preserve"> </w:t>
      </w:r>
    </w:p>
    <w:p w14:paraId="2B42C52A" w14:textId="4F05648C" w:rsidR="00693187" w:rsidRDefault="004E00C7" w:rsidP="00693187">
      <w:pPr>
        <w:keepNext/>
        <w:snapToGrid w:val="0"/>
        <w:ind w:firstLine="0"/>
        <w:jc w:val="left"/>
        <w:outlineLvl w:val="1"/>
        <w:rPr>
          <w:rFonts w:cs="Arial"/>
          <w:i/>
          <w:szCs w:val="20"/>
        </w:rPr>
      </w:pPr>
      <w:r>
        <w:rPr>
          <w:rFonts w:cs="Arial"/>
          <w:i/>
          <w:szCs w:val="20"/>
        </w:rPr>
        <w:t>(</w:t>
      </w:r>
      <w:r w:rsidR="00693187" w:rsidRPr="00693187">
        <w:rPr>
          <w:rFonts w:cs="Arial"/>
          <w:i/>
          <w:szCs w:val="20"/>
        </w:rPr>
        <w:t>dále jen „objednatel“</w:t>
      </w:r>
      <w:r>
        <w:rPr>
          <w:rFonts w:cs="Arial"/>
          <w:i/>
          <w:szCs w:val="20"/>
        </w:rPr>
        <w:t>)</w:t>
      </w:r>
    </w:p>
    <w:p w14:paraId="6E29A7E9" w14:textId="77777777" w:rsidR="004E00C7" w:rsidRPr="00693187" w:rsidRDefault="004E00C7" w:rsidP="00693187">
      <w:pPr>
        <w:keepNext/>
        <w:snapToGrid w:val="0"/>
        <w:ind w:firstLine="0"/>
        <w:jc w:val="left"/>
        <w:outlineLvl w:val="1"/>
        <w:rPr>
          <w:rFonts w:cs="Arial"/>
          <w:szCs w:val="20"/>
        </w:rPr>
      </w:pPr>
    </w:p>
    <w:p w14:paraId="32F4BE78" w14:textId="77777777" w:rsidR="00CD699C" w:rsidRDefault="00CD699C" w:rsidP="00693187">
      <w:pPr>
        <w:pStyle w:val="Zkladntext"/>
        <w:tabs>
          <w:tab w:val="num" w:pos="2268"/>
          <w:tab w:val="left" w:pos="4678"/>
        </w:tabs>
        <w:spacing w:before="0" w:after="60"/>
        <w:jc w:val="center"/>
        <w:rPr>
          <w:rFonts w:ascii="Arial" w:hAnsi="Arial" w:cs="Arial"/>
        </w:rPr>
      </w:pPr>
      <w:r w:rsidRPr="00B27065">
        <w:rPr>
          <w:rFonts w:ascii="Arial" w:hAnsi="Arial" w:cs="Arial"/>
        </w:rPr>
        <w:t>a</w:t>
      </w:r>
    </w:p>
    <w:p w14:paraId="6F622387" w14:textId="77777777" w:rsidR="004E00C7" w:rsidRPr="00B27065" w:rsidRDefault="004E00C7" w:rsidP="00693187">
      <w:pPr>
        <w:pStyle w:val="Zkladntext"/>
        <w:tabs>
          <w:tab w:val="num" w:pos="2268"/>
          <w:tab w:val="left" w:pos="4678"/>
        </w:tabs>
        <w:spacing w:before="0" w:after="60"/>
        <w:jc w:val="center"/>
        <w:rPr>
          <w:rFonts w:ascii="Arial" w:hAnsi="Arial" w:cs="Arial"/>
        </w:rPr>
      </w:pPr>
    </w:p>
    <w:p w14:paraId="397F59BD" w14:textId="77777777" w:rsidR="00693187" w:rsidRPr="00693187" w:rsidRDefault="00CD699C" w:rsidP="00693187">
      <w:pPr>
        <w:tabs>
          <w:tab w:val="left" w:pos="284"/>
          <w:tab w:val="left" w:pos="2268"/>
        </w:tabs>
        <w:spacing w:after="60"/>
        <w:rPr>
          <w:rFonts w:cs="Arial"/>
          <w:snapToGrid w:val="0"/>
          <w:color w:val="000000"/>
          <w:szCs w:val="20"/>
        </w:rPr>
      </w:pPr>
      <w:r w:rsidRPr="00B27065">
        <w:rPr>
          <w:rFonts w:cs="Arial"/>
          <w:snapToGrid w:val="0"/>
          <w:szCs w:val="20"/>
        </w:rPr>
        <w:t xml:space="preserve">2. </w:t>
      </w:r>
      <w:r w:rsidR="00B27065">
        <w:rPr>
          <w:rFonts w:cs="Arial"/>
          <w:snapToGrid w:val="0"/>
          <w:szCs w:val="20"/>
        </w:rPr>
        <w:tab/>
      </w:r>
      <w:r w:rsidR="00693187" w:rsidRPr="00693187">
        <w:rPr>
          <w:rFonts w:cs="Arial"/>
          <w:b/>
          <w:bCs/>
          <w:snapToGrid w:val="0"/>
          <w:szCs w:val="20"/>
        </w:rPr>
        <w:t>Zhotovitel</w:t>
      </w:r>
      <w:r w:rsidR="00693187" w:rsidRPr="00693187">
        <w:rPr>
          <w:rFonts w:cs="Arial"/>
          <w:snapToGrid w:val="0"/>
          <w:szCs w:val="20"/>
        </w:rPr>
        <w:t xml:space="preserve">:      </w:t>
      </w:r>
      <w:r w:rsidR="00693187" w:rsidRPr="00693187">
        <w:rPr>
          <w:rFonts w:cs="Arial"/>
          <w:snapToGrid w:val="0"/>
          <w:szCs w:val="20"/>
        </w:rPr>
        <w:tab/>
      </w:r>
      <w:r w:rsidR="00693187" w:rsidRPr="00390581">
        <w:rPr>
          <w:rFonts w:cs="Arial"/>
          <w:b/>
          <w:bCs/>
          <w:szCs w:val="20"/>
          <w:highlight w:val="yellow"/>
          <w:lang w:eastAsia="x-none"/>
        </w:rPr>
        <w:fldChar w:fldCharType="begin">
          <w:ffData>
            <w:name w:val=""/>
            <w:enabled/>
            <w:calcOnExit w:val="0"/>
            <w:textInput>
              <w:default w:val="[doplní dodavatel]"/>
            </w:textInput>
          </w:ffData>
        </w:fldChar>
      </w:r>
      <w:r w:rsidR="00693187" w:rsidRPr="00390581">
        <w:rPr>
          <w:rFonts w:cs="Arial"/>
          <w:b/>
          <w:bCs/>
          <w:szCs w:val="20"/>
          <w:highlight w:val="yellow"/>
          <w:lang w:eastAsia="x-none"/>
        </w:rPr>
        <w:instrText xml:space="preserve"> FORMTEXT </w:instrText>
      </w:r>
      <w:r w:rsidR="00693187" w:rsidRPr="00390581">
        <w:rPr>
          <w:rFonts w:cs="Arial"/>
          <w:b/>
          <w:bCs/>
          <w:szCs w:val="20"/>
          <w:highlight w:val="yellow"/>
          <w:lang w:eastAsia="x-none"/>
        </w:rPr>
      </w:r>
      <w:r w:rsidR="00693187" w:rsidRPr="00390581">
        <w:rPr>
          <w:rFonts w:cs="Arial"/>
          <w:b/>
          <w:bCs/>
          <w:szCs w:val="20"/>
          <w:highlight w:val="yellow"/>
          <w:lang w:eastAsia="x-none"/>
        </w:rPr>
        <w:fldChar w:fldCharType="separate"/>
      </w:r>
      <w:r w:rsidR="00693187" w:rsidRPr="00390581">
        <w:rPr>
          <w:rFonts w:cs="Arial"/>
          <w:b/>
          <w:bCs/>
          <w:noProof/>
          <w:szCs w:val="20"/>
          <w:highlight w:val="yellow"/>
          <w:lang w:eastAsia="x-none"/>
        </w:rPr>
        <w:t>[doplní dodavatel]</w:t>
      </w:r>
      <w:r w:rsidR="00693187" w:rsidRPr="00390581">
        <w:rPr>
          <w:rFonts w:cs="Arial"/>
          <w:b/>
          <w:bCs/>
          <w:szCs w:val="20"/>
          <w:highlight w:val="yellow"/>
          <w:lang w:eastAsia="x-none"/>
        </w:rPr>
        <w:fldChar w:fldCharType="end"/>
      </w:r>
      <w:r w:rsidR="00693187" w:rsidRPr="00693187" w:rsidDel="00B15582">
        <w:rPr>
          <w:rFonts w:cs="Arial"/>
          <w:b/>
          <w:bCs/>
          <w:szCs w:val="20"/>
          <w:highlight w:val="yellow"/>
          <w:lang w:eastAsia="x-none"/>
        </w:rPr>
        <w:t xml:space="preserve"> </w:t>
      </w:r>
    </w:p>
    <w:p w14:paraId="65A2846B" w14:textId="77777777" w:rsidR="00693187" w:rsidRPr="00693187" w:rsidRDefault="00693187" w:rsidP="00693187">
      <w:pPr>
        <w:tabs>
          <w:tab w:val="left" w:pos="284"/>
          <w:tab w:val="left" w:pos="2268"/>
        </w:tabs>
        <w:spacing w:before="0" w:after="60"/>
        <w:ind w:firstLine="0"/>
        <w:rPr>
          <w:rFonts w:cs="Arial"/>
          <w:color w:val="000000"/>
          <w:szCs w:val="20"/>
        </w:rPr>
      </w:pPr>
      <w:r w:rsidRPr="00693187">
        <w:rPr>
          <w:rFonts w:cs="Arial"/>
          <w:szCs w:val="20"/>
        </w:rPr>
        <w:t xml:space="preserve">Sídlo:              </w:t>
      </w:r>
      <w:r w:rsidRPr="00693187">
        <w:rPr>
          <w:rFonts w:cs="Arial"/>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26BEF821" w14:textId="77777777" w:rsidR="00693187" w:rsidRPr="00693187" w:rsidRDefault="00693187" w:rsidP="00693187">
      <w:pPr>
        <w:tabs>
          <w:tab w:val="left" w:pos="284"/>
          <w:tab w:val="left" w:pos="2268"/>
        </w:tabs>
        <w:spacing w:before="0" w:after="60"/>
        <w:ind w:firstLine="0"/>
        <w:rPr>
          <w:rFonts w:cs="Arial"/>
          <w:color w:val="000000"/>
          <w:szCs w:val="20"/>
        </w:rPr>
      </w:pPr>
      <w:r w:rsidRPr="00693187">
        <w:rPr>
          <w:rFonts w:cs="Arial"/>
          <w:color w:val="000000"/>
          <w:szCs w:val="20"/>
        </w:rPr>
        <w:t xml:space="preserve">Zastoupený:    </w:t>
      </w:r>
      <w:r w:rsidRPr="00693187">
        <w:rPr>
          <w:rFonts w:cs="Arial"/>
          <w:color w:val="000000"/>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0741DC1D" w14:textId="77777777" w:rsidR="00693187" w:rsidRPr="00693187" w:rsidRDefault="00693187" w:rsidP="00693187">
      <w:pPr>
        <w:tabs>
          <w:tab w:val="left" w:pos="284"/>
          <w:tab w:val="left" w:pos="2268"/>
        </w:tabs>
        <w:spacing w:before="0" w:after="60"/>
        <w:ind w:firstLine="0"/>
        <w:rPr>
          <w:rFonts w:cs="Arial"/>
          <w:color w:val="000000"/>
          <w:szCs w:val="20"/>
        </w:rPr>
      </w:pPr>
      <w:r w:rsidRPr="00693187">
        <w:rPr>
          <w:rFonts w:cs="Arial"/>
          <w:snapToGrid w:val="0"/>
          <w:color w:val="000000"/>
          <w:szCs w:val="20"/>
        </w:rPr>
        <w:t xml:space="preserve">IČO:                  </w:t>
      </w:r>
      <w:r w:rsidRPr="00693187">
        <w:rPr>
          <w:rFonts w:cs="Arial"/>
          <w:snapToGrid w:val="0"/>
          <w:color w:val="000000"/>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04A5FB03" w14:textId="77777777" w:rsidR="00693187" w:rsidRPr="00693187" w:rsidRDefault="00693187" w:rsidP="00693187">
      <w:pPr>
        <w:tabs>
          <w:tab w:val="left" w:pos="284"/>
          <w:tab w:val="left" w:pos="2268"/>
        </w:tabs>
        <w:spacing w:before="0" w:after="60"/>
        <w:ind w:firstLine="0"/>
        <w:rPr>
          <w:rFonts w:cs="Arial"/>
          <w:snapToGrid w:val="0"/>
          <w:color w:val="000000"/>
          <w:szCs w:val="20"/>
        </w:rPr>
      </w:pPr>
      <w:r w:rsidRPr="00693187">
        <w:rPr>
          <w:rFonts w:cs="Arial"/>
          <w:snapToGrid w:val="0"/>
          <w:color w:val="000000"/>
          <w:szCs w:val="20"/>
        </w:rPr>
        <w:t>DIČ:</w:t>
      </w:r>
      <w:r w:rsidRPr="00693187">
        <w:rPr>
          <w:rFonts w:cs="Arial"/>
          <w:snapToGrid w:val="0"/>
          <w:color w:val="000000"/>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6E9B5796" w14:textId="77777777" w:rsidR="00693187" w:rsidRPr="00693187" w:rsidRDefault="00693187" w:rsidP="00693187">
      <w:pPr>
        <w:tabs>
          <w:tab w:val="left" w:pos="2268"/>
          <w:tab w:val="left" w:pos="4820"/>
          <w:tab w:val="left" w:pos="5954"/>
        </w:tabs>
        <w:spacing w:before="0" w:after="60"/>
        <w:ind w:firstLine="0"/>
        <w:rPr>
          <w:rFonts w:cs="Arial"/>
          <w:snapToGrid w:val="0"/>
          <w:color w:val="000000"/>
          <w:szCs w:val="20"/>
        </w:rPr>
      </w:pPr>
      <w:r w:rsidRPr="00693187">
        <w:rPr>
          <w:rFonts w:cs="Arial"/>
          <w:snapToGrid w:val="0"/>
          <w:color w:val="000000"/>
          <w:szCs w:val="20"/>
        </w:rPr>
        <w:t>Spisová značka:</w:t>
      </w:r>
      <w:r w:rsidRPr="00693187">
        <w:rPr>
          <w:rFonts w:cs="Arial"/>
          <w:snapToGrid w:val="0"/>
          <w:color w:val="000000"/>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r w:rsidRPr="00693187">
        <w:rPr>
          <w:rFonts w:cs="Arial"/>
          <w:szCs w:val="20"/>
        </w:rPr>
        <w:t xml:space="preserve"> </w:t>
      </w:r>
      <w:r w:rsidRPr="00693187">
        <w:rPr>
          <w:rFonts w:cs="Arial"/>
          <w:snapToGrid w:val="0"/>
          <w:color w:val="000000"/>
          <w:szCs w:val="20"/>
        </w:rPr>
        <w:t xml:space="preserve">vedená u </w:t>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r w:rsidRPr="00693187">
        <w:rPr>
          <w:rFonts w:cs="Arial"/>
          <w:szCs w:val="20"/>
        </w:rPr>
        <w:t xml:space="preserve"> </w:t>
      </w:r>
      <w:r w:rsidRPr="00693187">
        <w:rPr>
          <w:rFonts w:cs="Arial"/>
          <w:snapToGrid w:val="0"/>
          <w:color w:val="000000"/>
          <w:szCs w:val="20"/>
        </w:rPr>
        <w:t xml:space="preserve">soudu v </w:t>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587C09DB" w14:textId="77777777" w:rsidR="00693187" w:rsidRPr="00693187" w:rsidRDefault="00693187" w:rsidP="00693187">
      <w:pPr>
        <w:tabs>
          <w:tab w:val="left" w:pos="2268"/>
          <w:tab w:val="left" w:pos="4820"/>
          <w:tab w:val="left" w:pos="5954"/>
        </w:tabs>
        <w:spacing w:before="0" w:after="60"/>
        <w:ind w:firstLine="0"/>
        <w:rPr>
          <w:rFonts w:cs="Arial"/>
          <w:snapToGrid w:val="0"/>
          <w:color w:val="000000"/>
          <w:szCs w:val="20"/>
        </w:rPr>
      </w:pPr>
      <w:r w:rsidRPr="00693187">
        <w:rPr>
          <w:rFonts w:cs="Arial"/>
          <w:snapToGrid w:val="0"/>
          <w:color w:val="000000"/>
          <w:szCs w:val="20"/>
        </w:rPr>
        <w:tab/>
        <w:t xml:space="preserve">ze dne </w:t>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2992F3D9" w14:textId="77777777" w:rsidR="00693187" w:rsidRPr="00693187" w:rsidRDefault="00693187" w:rsidP="00693187">
      <w:pPr>
        <w:tabs>
          <w:tab w:val="left" w:pos="2268"/>
          <w:tab w:val="left" w:pos="4820"/>
          <w:tab w:val="left" w:pos="5954"/>
        </w:tabs>
        <w:spacing w:before="0" w:after="60"/>
        <w:ind w:firstLine="0"/>
        <w:rPr>
          <w:rFonts w:cs="Arial"/>
          <w:snapToGrid w:val="0"/>
          <w:color w:val="000000"/>
          <w:szCs w:val="20"/>
        </w:rPr>
      </w:pPr>
      <w:r w:rsidRPr="00693187">
        <w:rPr>
          <w:rFonts w:cs="Arial"/>
          <w:snapToGrid w:val="0"/>
          <w:color w:val="000000"/>
          <w:szCs w:val="20"/>
        </w:rPr>
        <w:t xml:space="preserve">Bankovní spojení: </w:t>
      </w:r>
      <w:r w:rsidRPr="00693187">
        <w:rPr>
          <w:rFonts w:cs="Arial"/>
          <w:snapToGrid w:val="0"/>
          <w:color w:val="000000"/>
          <w:szCs w:val="20"/>
        </w:rPr>
        <w:tab/>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05A184C8" w14:textId="77777777" w:rsidR="00693187" w:rsidRPr="00693187" w:rsidRDefault="00693187" w:rsidP="00693187">
      <w:pPr>
        <w:tabs>
          <w:tab w:val="left" w:pos="2268"/>
          <w:tab w:val="left" w:pos="4820"/>
          <w:tab w:val="left" w:pos="5954"/>
        </w:tabs>
        <w:spacing w:before="0" w:after="60"/>
        <w:ind w:firstLine="0"/>
        <w:rPr>
          <w:rFonts w:cs="Arial"/>
          <w:color w:val="000000"/>
          <w:szCs w:val="20"/>
        </w:rPr>
      </w:pPr>
      <w:r w:rsidRPr="00693187">
        <w:rPr>
          <w:rFonts w:cs="Arial"/>
          <w:color w:val="000000"/>
          <w:szCs w:val="20"/>
        </w:rPr>
        <w:tab/>
        <w:t xml:space="preserve">číslo účtu: </w:t>
      </w:r>
      <w:r w:rsidRPr="00390581">
        <w:rPr>
          <w:rFonts w:cs="Arial"/>
          <w:szCs w:val="20"/>
          <w:highlight w:val="yellow"/>
          <w:lang w:eastAsia="x-none"/>
        </w:rPr>
        <w:fldChar w:fldCharType="begin">
          <w:ffData>
            <w:name w:val=""/>
            <w:enabled/>
            <w:calcOnExit w:val="0"/>
            <w:textInput>
              <w:default w:val="[doplní dodavatel]"/>
            </w:textInput>
          </w:ffData>
        </w:fldChar>
      </w:r>
      <w:r w:rsidRPr="00390581">
        <w:rPr>
          <w:rFonts w:cs="Arial"/>
          <w:szCs w:val="20"/>
          <w:highlight w:val="yellow"/>
          <w:lang w:eastAsia="x-none"/>
        </w:rPr>
        <w:instrText xml:space="preserve"> FORMTEXT </w:instrText>
      </w:r>
      <w:r w:rsidRPr="00390581">
        <w:rPr>
          <w:rFonts w:cs="Arial"/>
          <w:szCs w:val="20"/>
          <w:highlight w:val="yellow"/>
          <w:lang w:eastAsia="x-none"/>
        </w:rPr>
      </w:r>
      <w:r w:rsidRPr="00390581">
        <w:rPr>
          <w:rFonts w:cs="Arial"/>
          <w:szCs w:val="20"/>
          <w:highlight w:val="yellow"/>
          <w:lang w:eastAsia="x-none"/>
        </w:rPr>
        <w:fldChar w:fldCharType="separate"/>
      </w:r>
      <w:r w:rsidRPr="00390581">
        <w:rPr>
          <w:rFonts w:cs="Arial"/>
          <w:noProof/>
          <w:szCs w:val="20"/>
          <w:highlight w:val="yellow"/>
          <w:lang w:eastAsia="x-none"/>
        </w:rPr>
        <w:t>[doplní dodavatel]</w:t>
      </w:r>
      <w:r w:rsidRPr="00390581">
        <w:rPr>
          <w:rFonts w:cs="Arial"/>
          <w:szCs w:val="20"/>
          <w:highlight w:val="yellow"/>
          <w:lang w:eastAsia="x-none"/>
        </w:rPr>
        <w:fldChar w:fldCharType="end"/>
      </w:r>
    </w:p>
    <w:p w14:paraId="6BD422CF" w14:textId="657C7E7F" w:rsidR="00D83310" w:rsidRPr="00F54DDE" w:rsidRDefault="004E00C7" w:rsidP="00FD43F5">
      <w:pPr>
        <w:spacing w:before="0"/>
        <w:ind w:firstLine="0"/>
        <w:rPr>
          <w:rFonts w:cs="Arial"/>
          <w:i/>
          <w:snapToGrid w:val="0"/>
          <w:szCs w:val="20"/>
        </w:rPr>
      </w:pPr>
      <w:r>
        <w:rPr>
          <w:rFonts w:cs="Arial"/>
          <w:i/>
          <w:szCs w:val="20"/>
        </w:rPr>
        <w:t>(</w:t>
      </w:r>
      <w:r w:rsidR="00D83310" w:rsidRPr="00F54DDE">
        <w:rPr>
          <w:rFonts w:cs="Arial"/>
          <w:i/>
          <w:szCs w:val="20"/>
        </w:rPr>
        <w:t>dále jen „zhotovitel“</w:t>
      </w:r>
      <w:r>
        <w:rPr>
          <w:rFonts w:cs="Arial"/>
          <w:i/>
          <w:szCs w:val="20"/>
        </w:rPr>
        <w:t>)</w:t>
      </w:r>
    </w:p>
    <w:p w14:paraId="01BA4686" w14:textId="77777777" w:rsidR="00E641D3" w:rsidRDefault="00E641D3" w:rsidP="00E641D3">
      <w:pPr>
        <w:spacing w:before="0"/>
        <w:ind w:left="0" w:firstLine="0"/>
        <w:jc w:val="center"/>
        <w:rPr>
          <w:rFonts w:cs="Arial"/>
          <w:bCs/>
          <w:snapToGrid w:val="0"/>
          <w:szCs w:val="20"/>
        </w:rPr>
      </w:pPr>
    </w:p>
    <w:p w14:paraId="44486133" w14:textId="6CB548E4" w:rsidR="00D83310" w:rsidRPr="00B27065" w:rsidRDefault="00D83310" w:rsidP="00FD43F5">
      <w:pPr>
        <w:spacing w:before="0"/>
        <w:ind w:left="0" w:firstLine="0"/>
        <w:jc w:val="center"/>
        <w:rPr>
          <w:rFonts w:cs="Arial"/>
          <w:bCs/>
          <w:snapToGrid w:val="0"/>
          <w:szCs w:val="20"/>
        </w:rPr>
      </w:pPr>
      <w:r w:rsidRPr="00B27065">
        <w:rPr>
          <w:rFonts w:cs="Arial"/>
          <w:bCs/>
          <w:snapToGrid w:val="0"/>
          <w:szCs w:val="20"/>
        </w:rPr>
        <w:t xml:space="preserve">uzavírají níže uvedeného dne, měsíce a roku podle </w:t>
      </w:r>
      <w:r w:rsidRPr="00B76B8E">
        <w:rPr>
          <w:rFonts w:cs="Arial"/>
          <w:bCs/>
          <w:snapToGrid w:val="0"/>
          <w:szCs w:val="20"/>
        </w:rPr>
        <w:t xml:space="preserve">§ 2586 a násl. zákona </w:t>
      </w:r>
      <w:r w:rsidRPr="00B76B8E">
        <w:rPr>
          <w:rFonts w:cs="Arial"/>
          <w:bCs/>
          <w:snapToGrid w:val="0"/>
          <w:szCs w:val="20"/>
        </w:rPr>
        <w:br/>
        <w:t>č. 89/2012 Sb., občanský zákoník</w:t>
      </w:r>
      <w:r w:rsidRPr="00B27065">
        <w:rPr>
          <w:rFonts w:cs="Arial"/>
          <w:bCs/>
          <w:snapToGrid w:val="0"/>
          <w:szCs w:val="20"/>
        </w:rPr>
        <w:t>, v platném znění, tuto smlouvu o dílo</w:t>
      </w:r>
      <w:r>
        <w:rPr>
          <w:rFonts w:cs="Arial"/>
          <w:bCs/>
          <w:snapToGrid w:val="0"/>
          <w:szCs w:val="20"/>
        </w:rPr>
        <w:t xml:space="preserve"> </w:t>
      </w:r>
      <w:r w:rsidRPr="007B703E">
        <w:rPr>
          <w:rFonts w:cs="Arial"/>
          <w:bCs/>
          <w:snapToGrid w:val="0"/>
          <w:szCs w:val="20"/>
        </w:rPr>
        <w:t>(dále jen „smlouva“):</w:t>
      </w:r>
    </w:p>
    <w:p w14:paraId="6773A24D" w14:textId="77777777" w:rsidR="00E641D3" w:rsidRDefault="00D83310" w:rsidP="00E641D3">
      <w:pPr>
        <w:spacing w:before="0"/>
        <w:jc w:val="center"/>
        <w:rPr>
          <w:rFonts w:cs="Arial"/>
          <w:b/>
          <w:sz w:val="37"/>
          <w:szCs w:val="37"/>
        </w:rPr>
      </w:pPr>
      <w:r w:rsidRPr="009730D8">
        <w:rPr>
          <w:rFonts w:cs="Arial"/>
          <w:b/>
          <w:sz w:val="37"/>
          <w:szCs w:val="37"/>
        </w:rPr>
        <w:t xml:space="preserve"> </w:t>
      </w:r>
    </w:p>
    <w:p w14:paraId="13C57B6F" w14:textId="77777777" w:rsidR="0084048D" w:rsidRDefault="0084048D" w:rsidP="00D01E3B">
      <w:pPr>
        <w:spacing w:before="0"/>
        <w:jc w:val="center"/>
        <w:rPr>
          <w:rFonts w:cs="Arial"/>
          <w:b/>
          <w:color w:val="000000"/>
          <w:sz w:val="28"/>
          <w:szCs w:val="28"/>
        </w:rPr>
      </w:pPr>
    </w:p>
    <w:p w14:paraId="713B3695" w14:textId="306924AB" w:rsidR="002F2AEF" w:rsidRDefault="000813A0" w:rsidP="002F5E92">
      <w:pPr>
        <w:spacing w:before="0"/>
        <w:jc w:val="center"/>
        <w:rPr>
          <w:rFonts w:cs="Arial"/>
          <w:b/>
          <w:sz w:val="28"/>
          <w:szCs w:val="28"/>
        </w:rPr>
      </w:pPr>
      <w:bookmarkStart w:id="0" w:name="_Hlk184210592"/>
      <w:r>
        <w:rPr>
          <w:rFonts w:cs="Arial"/>
          <w:b/>
          <w:color w:val="000000"/>
          <w:sz w:val="28"/>
          <w:szCs w:val="28"/>
        </w:rPr>
        <w:t>Městské divadlo Vrchlabí</w:t>
      </w:r>
      <w:r w:rsidR="002F5E92" w:rsidRPr="002F5E92">
        <w:rPr>
          <w:rFonts w:cs="Arial"/>
          <w:b/>
          <w:color w:val="000000"/>
          <w:sz w:val="28"/>
          <w:szCs w:val="28"/>
        </w:rPr>
        <w:t xml:space="preserve"> – </w:t>
      </w:r>
      <w:bookmarkStart w:id="1" w:name="_Hlk202851830"/>
      <w:r w:rsidR="002F5E92" w:rsidRPr="002F5E92">
        <w:rPr>
          <w:rFonts w:cs="Arial"/>
          <w:b/>
          <w:color w:val="000000"/>
          <w:sz w:val="28"/>
          <w:szCs w:val="28"/>
        </w:rPr>
        <w:t>dokumentace pro provádění stavby a zadání stavby</w:t>
      </w:r>
      <w:r w:rsidR="002F5E92" w:rsidRPr="00407BAB">
        <w:rPr>
          <w:rFonts w:cs="Arial"/>
          <w:b/>
          <w:color w:val="000000" w:themeColor="text1"/>
          <w:sz w:val="28"/>
          <w:szCs w:val="28"/>
        </w:rPr>
        <w:t xml:space="preserve">, inženýrská činnost včetně zajištění právních podkladů a výkon </w:t>
      </w:r>
      <w:r w:rsidR="002F5E92" w:rsidRPr="002F5E92">
        <w:rPr>
          <w:rFonts w:cs="Arial"/>
          <w:b/>
          <w:color w:val="000000"/>
          <w:sz w:val="28"/>
          <w:szCs w:val="28"/>
        </w:rPr>
        <w:t>dozoru projektanta</w:t>
      </w:r>
      <w:bookmarkEnd w:id="1"/>
    </w:p>
    <w:bookmarkEnd w:id="0"/>
    <w:p w14:paraId="636AE6E3" w14:textId="77777777" w:rsidR="00915219" w:rsidRDefault="00915219" w:rsidP="0097085C">
      <w:pPr>
        <w:ind w:left="0" w:firstLine="0"/>
        <w:rPr>
          <w:rFonts w:cs="Arial"/>
          <w:b/>
          <w:sz w:val="22"/>
          <w:szCs w:val="22"/>
        </w:rPr>
      </w:pPr>
    </w:p>
    <w:p w14:paraId="76112B7D" w14:textId="77777777" w:rsidR="000813A0" w:rsidRDefault="000813A0" w:rsidP="0097085C">
      <w:pPr>
        <w:ind w:left="0" w:firstLine="0"/>
        <w:rPr>
          <w:rFonts w:cs="Arial"/>
          <w:b/>
          <w:sz w:val="22"/>
          <w:szCs w:val="22"/>
        </w:rPr>
      </w:pPr>
    </w:p>
    <w:p w14:paraId="3394E16A" w14:textId="77777777" w:rsidR="005506B3" w:rsidRDefault="005506B3" w:rsidP="0097085C">
      <w:pPr>
        <w:ind w:left="0" w:firstLine="0"/>
        <w:rPr>
          <w:rFonts w:cs="Arial"/>
          <w:b/>
          <w:sz w:val="22"/>
          <w:szCs w:val="22"/>
        </w:rPr>
      </w:pPr>
    </w:p>
    <w:p w14:paraId="69727F5E" w14:textId="47AD6E3D" w:rsidR="00B27065" w:rsidRDefault="00EF49EC" w:rsidP="00705344">
      <w:pPr>
        <w:ind w:left="0" w:firstLine="0"/>
        <w:jc w:val="center"/>
        <w:rPr>
          <w:b/>
          <w:bCs/>
          <w:snapToGrid w:val="0"/>
        </w:rPr>
      </w:pPr>
      <w:r>
        <w:rPr>
          <w:rFonts w:cs="Arial"/>
          <w:b/>
          <w:sz w:val="22"/>
          <w:szCs w:val="22"/>
        </w:rPr>
        <w:lastRenderedPageBreak/>
        <w:t>I.</w:t>
      </w:r>
    </w:p>
    <w:p w14:paraId="688D23D8" w14:textId="77777777" w:rsidR="000D3A7B" w:rsidRDefault="000D3A7B" w:rsidP="00322115">
      <w:pPr>
        <w:pStyle w:val="Nadpis5"/>
        <w:spacing w:before="0"/>
        <w:ind w:left="0" w:firstLine="0"/>
        <w:rPr>
          <w:bCs/>
        </w:rPr>
      </w:pPr>
      <w:r>
        <w:t>Úvodní ustanovení</w:t>
      </w:r>
    </w:p>
    <w:p w14:paraId="09A5087D" w14:textId="4103DC2D" w:rsidR="00B27065" w:rsidRDefault="00B27065" w:rsidP="00EB6D58">
      <w:pPr>
        <w:numPr>
          <w:ilvl w:val="0"/>
          <w:numId w:val="14"/>
        </w:numPr>
        <w:tabs>
          <w:tab w:val="clear" w:pos="720"/>
          <w:tab w:val="num" w:pos="284"/>
        </w:tabs>
        <w:ind w:left="284" w:hanging="284"/>
        <w:rPr>
          <w:i/>
          <w:iCs/>
          <w:snapToGrid w:val="0"/>
          <w:color w:val="0000FF"/>
          <w:szCs w:val="20"/>
        </w:rPr>
      </w:pPr>
      <w:r>
        <w:rPr>
          <w:snapToGrid w:val="0"/>
          <w:szCs w:val="20"/>
        </w:rPr>
        <w:t>Statutární orgány (příp. osoby oprávněné k</w:t>
      </w:r>
      <w:r w:rsidR="004E76A6">
        <w:rPr>
          <w:snapToGrid w:val="0"/>
          <w:szCs w:val="20"/>
        </w:rPr>
        <w:t> </w:t>
      </w:r>
      <w:r>
        <w:rPr>
          <w:snapToGrid w:val="0"/>
          <w:szCs w:val="20"/>
        </w:rPr>
        <w:t>podpisu smlouvy) uvedené v</w:t>
      </w:r>
      <w:r w:rsidR="004E76A6">
        <w:rPr>
          <w:snapToGrid w:val="0"/>
          <w:szCs w:val="20"/>
        </w:rPr>
        <w:t> </w:t>
      </w:r>
      <w:r>
        <w:rPr>
          <w:snapToGrid w:val="0"/>
          <w:szCs w:val="20"/>
        </w:rPr>
        <w:t>záhlaví smlouvy prohlašují, že jsou oprávněn</w:t>
      </w:r>
      <w:r w:rsidR="00AB51A4">
        <w:rPr>
          <w:snapToGrid w:val="0"/>
          <w:szCs w:val="20"/>
        </w:rPr>
        <w:t>y</w:t>
      </w:r>
      <w:r>
        <w:rPr>
          <w:snapToGrid w:val="0"/>
          <w:szCs w:val="20"/>
        </w:rPr>
        <w:t xml:space="preserve"> v</w:t>
      </w:r>
      <w:r w:rsidR="004E76A6">
        <w:rPr>
          <w:snapToGrid w:val="0"/>
          <w:szCs w:val="20"/>
        </w:rPr>
        <w:t> </w:t>
      </w:r>
      <w:r>
        <w:rPr>
          <w:snapToGrid w:val="0"/>
          <w:szCs w:val="20"/>
        </w:rPr>
        <w:t>souladu s</w:t>
      </w:r>
      <w:r w:rsidR="004E76A6">
        <w:rPr>
          <w:snapToGrid w:val="0"/>
          <w:szCs w:val="20"/>
        </w:rPr>
        <w:t> </w:t>
      </w:r>
      <w:r>
        <w:rPr>
          <w:snapToGrid w:val="0"/>
          <w:szCs w:val="20"/>
        </w:rPr>
        <w:t>obecně závaznými právními předpisy a vnitřními předpisy příslušné smluvní strany podepsat bez dalšího tuto smlouvu o dílo.</w:t>
      </w:r>
    </w:p>
    <w:p w14:paraId="1B434FEC" w14:textId="0C4DC9EE" w:rsidR="00B27065" w:rsidRDefault="00B27065" w:rsidP="00EB6D58">
      <w:pPr>
        <w:numPr>
          <w:ilvl w:val="0"/>
          <w:numId w:val="14"/>
        </w:numPr>
        <w:tabs>
          <w:tab w:val="clear" w:pos="720"/>
          <w:tab w:val="num" w:pos="284"/>
        </w:tabs>
        <w:ind w:left="284" w:hanging="284"/>
        <w:rPr>
          <w:snapToGrid w:val="0"/>
          <w:szCs w:val="20"/>
        </w:rPr>
      </w:pPr>
      <w:r>
        <w:rPr>
          <w:snapToGrid w:val="0"/>
          <w:szCs w:val="20"/>
        </w:rPr>
        <w:t>Zhotovitel prohlašuje, že má všechna podnikatelská oprávnění potřebná k</w:t>
      </w:r>
      <w:r w:rsidR="004E76A6">
        <w:rPr>
          <w:snapToGrid w:val="0"/>
          <w:szCs w:val="20"/>
        </w:rPr>
        <w:t> </w:t>
      </w:r>
      <w:r>
        <w:rPr>
          <w:snapToGrid w:val="0"/>
          <w:szCs w:val="20"/>
        </w:rPr>
        <w:t>provedení díla dle této smlouvy a že i v</w:t>
      </w:r>
      <w:r w:rsidR="004E76A6">
        <w:rPr>
          <w:snapToGrid w:val="0"/>
          <w:szCs w:val="20"/>
        </w:rPr>
        <w:t> </w:t>
      </w:r>
      <w:r>
        <w:rPr>
          <w:snapToGrid w:val="0"/>
          <w:szCs w:val="20"/>
        </w:rPr>
        <w:t>dalším je oprávněn provést dílo dle této smlouvy.</w:t>
      </w:r>
    </w:p>
    <w:p w14:paraId="0A565BFD" w14:textId="77777777" w:rsidR="00256ACB" w:rsidRPr="00287C8C" w:rsidRDefault="00B27065" w:rsidP="00FA6DF6">
      <w:pPr>
        <w:numPr>
          <w:ilvl w:val="0"/>
          <w:numId w:val="14"/>
        </w:numPr>
        <w:tabs>
          <w:tab w:val="clear" w:pos="720"/>
          <w:tab w:val="num" w:pos="426"/>
        </w:tabs>
        <w:ind w:left="284" w:hanging="284"/>
        <w:rPr>
          <w:rFonts w:cs="Arial"/>
          <w:snapToGrid w:val="0"/>
          <w:color w:val="000000" w:themeColor="text1"/>
          <w:szCs w:val="20"/>
        </w:rPr>
      </w:pPr>
      <w:r w:rsidRPr="007B64F1">
        <w:rPr>
          <w:rFonts w:cs="Arial"/>
          <w:snapToGrid w:val="0"/>
          <w:szCs w:val="20"/>
        </w:rPr>
        <w:t xml:space="preserve">Tato smlouva </w:t>
      </w:r>
      <w:r w:rsidRPr="00FD43F5">
        <w:rPr>
          <w:rFonts w:cs="Arial"/>
          <w:snapToGrid w:val="0"/>
          <w:szCs w:val="20"/>
        </w:rPr>
        <w:t>se uzavírá za účelem</w:t>
      </w:r>
      <w:r w:rsidR="00815021">
        <w:rPr>
          <w:rFonts w:cs="Arial"/>
          <w:snapToGrid w:val="0"/>
          <w:szCs w:val="20"/>
        </w:rPr>
        <w:t xml:space="preserve"> zajištění </w:t>
      </w:r>
      <w:r w:rsidR="000B7BC5" w:rsidRPr="00287C8C">
        <w:rPr>
          <w:rFonts w:cs="Arial"/>
          <w:snapToGrid w:val="0"/>
          <w:color w:val="000000" w:themeColor="text1"/>
          <w:szCs w:val="20"/>
        </w:rPr>
        <w:t>projektové a inženýr</w:t>
      </w:r>
      <w:r w:rsidR="009F49CE" w:rsidRPr="00287C8C">
        <w:rPr>
          <w:rFonts w:cs="Arial"/>
          <w:snapToGrid w:val="0"/>
          <w:color w:val="000000" w:themeColor="text1"/>
          <w:szCs w:val="20"/>
        </w:rPr>
        <w:t xml:space="preserve">ské činnosti včetně </w:t>
      </w:r>
      <w:r w:rsidR="00815021" w:rsidRPr="00287C8C">
        <w:rPr>
          <w:rFonts w:cs="Arial"/>
          <w:snapToGrid w:val="0"/>
          <w:color w:val="000000" w:themeColor="text1"/>
          <w:szCs w:val="20"/>
        </w:rPr>
        <w:t xml:space="preserve">právních podkladů v souvislosti </w:t>
      </w:r>
      <w:r w:rsidR="00FA6DF6" w:rsidRPr="00287C8C">
        <w:rPr>
          <w:rFonts w:cs="Arial"/>
          <w:snapToGrid w:val="0"/>
          <w:color w:val="000000" w:themeColor="text1"/>
          <w:szCs w:val="20"/>
        </w:rPr>
        <w:t>s rekonstrukcí bývalého kina a jeho přestavbou na městského divadlo ve Vrchlabí,</w:t>
      </w:r>
      <w:r w:rsidR="009F0A07" w:rsidRPr="00287C8C">
        <w:rPr>
          <w:rFonts w:cs="Arial"/>
          <w:snapToGrid w:val="0"/>
          <w:color w:val="000000" w:themeColor="text1"/>
          <w:szCs w:val="20"/>
        </w:rPr>
        <w:t xml:space="preserve"> tzn. </w:t>
      </w:r>
      <w:r w:rsidR="00256ACB" w:rsidRPr="00287C8C">
        <w:rPr>
          <w:rFonts w:cs="Arial"/>
          <w:snapToGrid w:val="0"/>
          <w:color w:val="000000" w:themeColor="text1"/>
          <w:szCs w:val="20"/>
        </w:rPr>
        <w:t>z</w:t>
      </w:r>
      <w:r w:rsidR="009F0A07" w:rsidRPr="00287C8C">
        <w:rPr>
          <w:rFonts w:cs="Arial"/>
          <w:snapToGrid w:val="0"/>
          <w:color w:val="000000" w:themeColor="text1"/>
          <w:szCs w:val="20"/>
        </w:rPr>
        <w:t>ejména</w:t>
      </w:r>
      <w:r w:rsidR="00256ACB" w:rsidRPr="00287C8C">
        <w:rPr>
          <w:rFonts w:cs="Arial"/>
          <w:snapToGrid w:val="0"/>
          <w:color w:val="000000" w:themeColor="text1"/>
          <w:szCs w:val="20"/>
        </w:rPr>
        <w:t>:</w:t>
      </w:r>
      <w:r w:rsidRPr="00287C8C">
        <w:rPr>
          <w:rFonts w:cs="Arial"/>
          <w:snapToGrid w:val="0"/>
          <w:color w:val="000000" w:themeColor="text1"/>
          <w:szCs w:val="20"/>
        </w:rPr>
        <w:t xml:space="preserve"> </w:t>
      </w:r>
    </w:p>
    <w:p w14:paraId="28DB10F3" w14:textId="77777777" w:rsidR="00256ACB" w:rsidRDefault="00815021" w:rsidP="004F6B95">
      <w:pPr>
        <w:pStyle w:val="Odstavecseseznamem"/>
        <w:numPr>
          <w:ilvl w:val="0"/>
          <w:numId w:val="34"/>
        </w:numPr>
        <w:rPr>
          <w:rFonts w:cs="Arial"/>
          <w:snapToGrid w:val="0"/>
          <w:szCs w:val="20"/>
        </w:rPr>
      </w:pPr>
      <w:r w:rsidRPr="00256ACB">
        <w:rPr>
          <w:rFonts w:cs="Arial"/>
          <w:snapToGrid w:val="0"/>
          <w:szCs w:val="20"/>
        </w:rPr>
        <w:t>vypracování dokumentace pro provádění stavby a zadání stavby (</w:t>
      </w:r>
      <w:r w:rsidR="0084048D" w:rsidRPr="00256ACB">
        <w:rPr>
          <w:rFonts w:cs="Arial"/>
          <w:snapToGrid w:val="0"/>
          <w:szCs w:val="20"/>
        </w:rPr>
        <w:t>D</w:t>
      </w:r>
      <w:r w:rsidRPr="00256ACB">
        <w:rPr>
          <w:rFonts w:cs="Arial"/>
          <w:snapToGrid w:val="0"/>
          <w:szCs w:val="20"/>
        </w:rPr>
        <w:t>P</w:t>
      </w:r>
      <w:r w:rsidR="0084048D" w:rsidRPr="00256ACB">
        <w:rPr>
          <w:rFonts w:cs="Arial"/>
          <w:snapToGrid w:val="0"/>
          <w:szCs w:val="20"/>
        </w:rPr>
        <w:t>S+D</w:t>
      </w:r>
      <w:r w:rsidRPr="00256ACB">
        <w:rPr>
          <w:rFonts w:cs="Arial"/>
          <w:snapToGrid w:val="0"/>
          <w:szCs w:val="20"/>
        </w:rPr>
        <w:t>Z</w:t>
      </w:r>
      <w:r w:rsidR="0084048D" w:rsidRPr="00256ACB">
        <w:rPr>
          <w:rFonts w:cs="Arial"/>
          <w:snapToGrid w:val="0"/>
          <w:szCs w:val="20"/>
        </w:rPr>
        <w:t>S</w:t>
      </w:r>
      <w:r w:rsidRPr="00256ACB">
        <w:rPr>
          <w:rFonts w:cs="Arial"/>
          <w:snapToGrid w:val="0"/>
          <w:szCs w:val="20"/>
        </w:rPr>
        <w:t>)</w:t>
      </w:r>
      <w:r w:rsidR="00403AE6" w:rsidRPr="00256ACB">
        <w:rPr>
          <w:rFonts w:cs="Arial"/>
          <w:snapToGrid w:val="0"/>
          <w:szCs w:val="20"/>
        </w:rPr>
        <w:t xml:space="preserve">, </w:t>
      </w:r>
    </w:p>
    <w:p w14:paraId="02CC7784" w14:textId="77777777" w:rsidR="00256ACB" w:rsidRDefault="009A3DA3" w:rsidP="004F6B95">
      <w:pPr>
        <w:pStyle w:val="Odstavecseseznamem"/>
        <w:numPr>
          <w:ilvl w:val="0"/>
          <w:numId w:val="34"/>
        </w:numPr>
        <w:rPr>
          <w:rFonts w:cs="Arial"/>
          <w:snapToGrid w:val="0"/>
          <w:szCs w:val="20"/>
        </w:rPr>
      </w:pPr>
      <w:r w:rsidRPr="00256ACB">
        <w:rPr>
          <w:rFonts w:cs="Arial"/>
          <w:snapToGrid w:val="0"/>
          <w:szCs w:val="20"/>
        </w:rPr>
        <w:t xml:space="preserve">poskytnutí </w:t>
      </w:r>
      <w:r w:rsidR="0084048D" w:rsidRPr="00256ACB">
        <w:rPr>
          <w:rFonts w:cs="Arial"/>
          <w:snapToGrid w:val="0"/>
          <w:szCs w:val="20"/>
        </w:rPr>
        <w:t xml:space="preserve">součinnosti během zadávacího řízení na výběr zhotovitele stavebních prací </w:t>
      </w:r>
    </w:p>
    <w:p w14:paraId="005DC02B" w14:textId="07E1F6FA" w:rsidR="009C40D2" w:rsidRPr="00256ACB" w:rsidRDefault="00403AE6" w:rsidP="004F6B95">
      <w:pPr>
        <w:pStyle w:val="Odstavecseseznamem"/>
        <w:numPr>
          <w:ilvl w:val="0"/>
          <w:numId w:val="34"/>
        </w:numPr>
        <w:rPr>
          <w:rFonts w:cs="Arial"/>
          <w:snapToGrid w:val="0"/>
          <w:szCs w:val="20"/>
        </w:rPr>
      </w:pPr>
      <w:r w:rsidRPr="00256ACB">
        <w:rPr>
          <w:rFonts w:cs="Arial"/>
          <w:snapToGrid w:val="0"/>
          <w:szCs w:val="20"/>
        </w:rPr>
        <w:t xml:space="preserve">výkon </w:t>
      </w:r>
      <w:r w:rsidR="00815021" w:rsidRPr="00256ACB">
        <w:rPr>
          <w:rFonts w:cs="Arial"/>
          <w:snapToGrid w:val="0"/>
          <w:szCs w:val="20"/>
        </w:rPr>
        <w:t xml:space="preserve">dozoru projektanta </w:t>
      </w:r>
      <w:r w:rsidR="00523C7E" w:rsidRPr="00256ACB">
        <w:rPr>
          <w:rFonts w:cs="Arial"/>
          <w:snapToGrid w:val="0"/>
          <w:szCs w:val="20"/>
        </w:rPr>
        <w:t>nad realizací stavby</w:t>
      </w:r>
      <w:r w:rsidR="00FA6DF6" w:rsidRPr="00256ACB">
        <w:rPr>
          <w:rFonts w:cs="Arial"/>
          <w:snapToGrid w:val="0"/>
          <w:szCs w:val="20"/>
        </w:rPr>
        <w:t xml:space="preserve">, a to </w:t>
      </w:r>
      <w:r w:rsidR="00EA1A0A" w:rsidRPr="00256ACB">
        <w:rPr>
          <w:rFonts w:cs="Arial"/>
          <w:b/>
          <w:bCs/>
          <w:snapToGrid w:val="0"/>
          <w:szCs w:val="20"/>
        </w:rPr>
        <w:t>jednotlivě</w:t>
      </w:r>
      <w:r w:rsidR="00EA1A0A" w:rsidRPr="00256ACB">
        <w:rPr>
          <w:rFonts w:cs="Arial"/>
          <w:snapToGrid w:val="0"/>
          <w:szCs w:val="20"/>
        </w:rPr>
        <w:t xml:space="preserve"> </w:t>
      </w:r>
      <w:r w:rsidR="00FA6DF6" w:rsidRPr="00256ACB">
        <w:rPr>
          <w:rFonts w:cs="Arial"/>
          <w:snapToGrid w:val="0"/>
          <w:szCs w:val="20"/>
        </w:rPr>
        <w:t>pro tyto stavby:</w:t>
      </w:r>
    </w:p>
    <w:p w14:paraId="7F2A66AE" w14:textId="30210F5F" w:rsidR="009B1D01" w:rsidRPr="00C86A76" w:rsidRDefault="00EA1A0A" w:rsidP="004F6B95">
      <w:pPr>
        <w:pStyle w:val="Odstavecseseznamem"/>
        <w:numPr>
          <w:ilvl w:val="0"/>
          <w:numId w:val="27"/>
        </w:numPr>
        <w:rPr>
          <w:rFonts w:cs="Arial"/>
          <w:b/>
          <w:bCs/>
          <w:i/>
          <w:iCs/>
          <w:snapToGrid w:val="0"/>
          <w:szCs w:val="20"/>
          <w:u w:val="single"/>
        </w:rPr>
      </w:pPr>
      <w:r w:rsidRPr="00C86A76">
        <w:rPr>
          <w:rFonts w:cs="Arial"/>
          <w:b/>
          <w:bCs/>
          <w:i/>
          <w:iCs/>
          <w:snapToGrid w:val="0"/>
          <w:szCs w:val="20"/>
          <w:u w:val="single"/>
        </w:rPr>
        <w:t>Městské divadlo Vrchlabí</w:t>
      </w:r>
    </w:p>
    <w:p w14:paraId="5E402B0C" w14:textId="6AF95AE5" w:rsidR="00FF30A0" w:rsidRPr="00407BAB" w:rsidRDefault="00EA1A0A" w:rsidP="00407BAB">
      <w:pPr>
        <w:pStyle w:val="Odstavecseseznamem"/>
        <w:numPr>
          <w:ilvl w:val="0"/>
          <w:numId w:val="27"/>
        </w:numPr>
        <w:rPr>
          <w:rFonts w:cs="Arial"/>
          <w:b/>
          <w:bCs/>
          <w:i/>
          <w:iCs/>
          <w:snapToGrid w:val="0"/>
          <w:szCs w:val="20"/>
          <w:u w:val="single"/>
        </w:rPr>
      </w:pPr>
      <w:r w:rsidRPr="00C86A76">
        <w:rPr>
          <w:rFonts w:cs="Arial"/>
          <w:b/>
          <w:bCs/>
          <w:i/>
          <w:iCs/>
          <w:snapToGrid w:val="0"/>
          <w:szCs w:val="20"/>
          <w:u w:val="single"/>
        </w:rPr>
        <w:t>Drobné stavby na par.</w:t>
      </w:r>
      <w:r w:rsidR="00FF30A0">
        <w:rPr>
          <w:rFonts w:cs="Arial"/>
          <w:b/>
          <w:bCs/>
          <w:i/>
          <w:iCs/>
          <w:snapToGrid w:val="0"/>
          <w:szCs w:val="20"/>
          <w:u w:val="single"/>
        </w:rPr>
        <w:t> </w:t>
      </w:r>
      <w:r w:rsidRPr="00C86A76">
        <w:rPr>
          <w:rFonts w:cs="Arial"/>
          <w:b/>
          <w:bCs/>
          <w:i/>
          <w:iCs/>
          <w:snapToGrid w:val="0"/>
          <w:szCs w:val="20"/>
          <w:u w:val="single"/>
        </w:rPr>
        <w:t>č. 1009 a oplocení</w:t>
      </w:r>
    </w:p>
    <w:p w14:paraId="27A1E446" w14:textId="3A94BD42" w:rsidR="009C40D2" w:rsidRPr="002F5E92" w:rsidRDefault="00B512E4" w:rsidP="002F5E92">
      <w:pPr>
        <w:numPr>
          <w:ilvl w:val="0"/>
          <w:numId w:val="14"/>
        </w:numPr>
        <w:tabs>
          <w:tab w:val="clear" w:pos="720"/>
          <w:tab w:val="num" w:pos="426"/>
        </w:tabs>
        <w:ind w:left="284" w:hanging="284"/>
        <w:rPr>
          <w:rFonts w:cs="Arial"/>
          <w:szCs w:val="20"/>
        </w:rPr>
      </w:pPr>
      <w:r w:rsidRPr="009C40D2">
        <w:rPr>
          <w:snapToGrid w:val="0"/>
          <w:szCs w:val="20"/>
        </w:rPr>
        <w:t xml:space="preserve">Tato smlouva je uzavřena na základě výsledků zadávacího řízení na </w:t>
      </w:r>
      <w:r w:rsidR="00B80982">
        <w:rPr>
          <w:snapToGrid w:val="0"/>
          <w:szCs w:val="20"/>
        </w:rPr>
        <w:t>veřejnou zakázku  ve zjednodušeném podlimitním řízení</w:t>
      </w:r>
      <w:r w:rsidR="00506C16">
        <w:rPr>
          <w:snapToGrid w:val="0"/>
          <w:szCs w:val="20"/>
        </w:rPr>
        <w:t>,</w:t>
      </w:r>
      <w:r w:rsidR="00506C16" w:rsidRPr="009C40D2">
        <w:rPr>
          <w:snapToGrid w:val="0"/>
          <w:szCs w:val="20"/>
        </w:rPr>
        <w:t xml:space="preserve"> </w:t>
      </w:r>
      <w:r w:rsidR="00506C16">
        <w:rPr>
          <w:snapToGrid w:val="0"/>
          <w:szCs w:val="20"/>
        </w:rPr>
        <w:t>pod</w:t>
      </w:r>
      <w:r w:rsidRPr="009C40D2">
        <w:rPr>
          <w:snapToGrid w:val="0"/>
          <w:szCs w:val="20"/>
        </w:rPr>
        <w:t xml:space="preserve"> názvem</w:t>
      </w:r>
      <w:r w:rsidRPr="00885B94">
        <w:rPr>
          <w:snapToGrid w:val="0"/>
          <w:szCs w:val="20"/>
        </w:rPr>
        <w:t xml:space="preserve"> </w:t>
      </w:r>
      <w:r w:rsidR="00613DFD" w:rsidRPr="00885B94">
        <w:rPr>
          <w:rFonts w:cs="Arial"/>
          <w:szCs w:val="20"/>
        </w:rPr>
        <w:t>„</w:t>
      </w:r>
      <w:r w:rsidR="00EA1A0A">
        <w:rPr>
          <w:rFonts w:cs="Arial"/>
          <w:szCs w:val="20"/>
        </w:rPr>
        <w:t>Městské divadlo Vrchlabí</w:t>
      </w:r>
      <w:r w:rsidR="002F5E92" w:rsidRPr="002F5E92">
        <w:rPr>
          <w:rFonts w:cs="Arial"/>
          <w:szCs w:val="20"/>
        </w:rPr>
        <w:t xml:space="preserve"> –  dokumentace pro provádění stavby a zadání </w:t>
      </w:r>
      <w:r w:rsidR="002F5E92" w:rsidRPr="00287C8C">
        <w:rPr>
          <w:rFonts w:cs="Arial"/>
          <w:color w:val="000000" w:themeColor="text1"/>
          <w:szCs w:val="20"/>
        </w:rPr>
        <w:t xml:space="preserve">stavby, inženýrská činnost včetně zajištění právních podkladů a </w:t>
      </w:r>
      <w:r w:rsidR="002F5E92" w:rsidRPr="002F5E92">
        <w:rPr>
          <w:rFonts w:cs="Arial"/>
          <w:szCs w:val="20"/>
        </w:rPr>
        <w:t>výkon dozoru projektanta</w:t>
      </w:r>
      <w:r w:rsidR="00054580" w:rsidRPr="002F5E92">
        <w:rPr>
          <w:rFonts w:cs="Arial"/>
          <w:szCs w:val="20"/>
        </w:rPr>
        <w:t>“</w:t>
      </w:r>
      <w:r w:rsidR="00403AE6" w:rsidRPr="002F5E92">
        <w:rPr>
          <w:snapToGrid w:val="0"/>
          <w:szCs w:val="20"/>
        </w:rPr>
        <w:t>.</w:t>
      </w:r>
    </w:p>
    <w:p w14:paraId="6CCC2B63" w14:textId="0EA65E94" w:rsidR="007B5FF9" w:rsidRPr="00EA1A0A" w:rsidRDefault="0086601E" w:rsidP="00EA1A0A">
      <w:pPr>
        <w:numPr>
          <w:ilvl w:val="0"/>
          <w:numId w:val="14"/>
        </w:numPr>
        <w:tabs>
          <w:tab w:val="clear" w:pos="720"/>
          <w:tab w:val="num" w:pos="426"/>
        </w:tabs>
        <w:ind w:left="284" w:hanging="284"/>
        <w:rPr>
          <w:rFonts w:cs="Arial"/>
          <w:snapToGrid w:val="0"/>
          <w:szCs w:val="20"/>
        </w:rPr>
      </w:pPr>
      <w:r>
        <w:rPr>
          <w:rFonts w:cs="Arial"/>
        </w:rPr>
        <w:t>Rozsah stavby vyplývá a o</w:t>
      </w:r>
      <w:r w:rsidR="007B5FF9" w:rsidRPr="00F220A7">
        <w:rPr>
          <w:rFonts w:cs="Arial"/>
        </w:rPr>
        <w:t xml:space="preserve">bsah dokumentace bude zpracován </w:t>
      </w:r>
      <w:r w:rsidR="00EA1A0A" w:rsidRPr="00EA1A0A">
        <w:rPr>
          <w:rFonts w:cs="Arial"/>
        </w:rPr>
        <w:t xml:space="preserve">dle </w:t>
      </w:r>
      <w:bookmarkStart w:id="2" w:name="_Hlk202447807"/>
      <w:r w:rsidR="00EA1A0A" w:rsidRPr="00EA1A0A">
        <w:rPr>
          <w:rFonts w:cs="Arial"/>
        </w:rPr>
        <w:t xml:space="preserve">platné dokumentace pro společné řízení s názvem „Městské divadlo Vrchlabí – konverze budovy bývalého kina čp. 270 na plnohodnotný inscenační prostor“ </w:t>
      </w:r>
      <w:r w:rsidR="00EA1A0A">
        <w:rPr>
          <w:rFonts w:cs="Arial"/>
        </w:rPr>
        <w:t xml:space="preserve">a podle platné </w:t>
      </w:r>
      <w:r w:rsidR="00EA1A0A" w:rsidRPr="00EA1A0A">
        <w:rPr>
          <w:rFonts w:cs="Arial"/>
        </w:rPr>
        <w:t>dokumentace pro povolení stavby s názvem „Drobné stavby na par.</w:t>
      </w:r>
      <w:r w:rsidR="005506B3">
        <w:rPr>
          <w:rFonts w:cs="Arial"/>
        </w:rPr>
        <w:t xml:space="preserve"> </w:t>
      </w:r>
      <w:r w:rsidR="00EA1A0A" w:rsidRPr="00EA1A0A">
        <w:rPr>
          <w:rFonts w:cs="Arial"/>
        </w:rPr>
        <w:t xml:space="preserve">č. 1009 a oplocení“ </w:t>
      </w:r>
      <w:r w:rsidR="00EA1A0A">
        <w:rPr>
          <w:rFonts w:cs="Arial"/>
        </w:rPr>
        <w:t xml:space="preserve">(obě dokumentace </w:t>
      </w:r>
      <w:r w:rsidR="00EA1A0A" w:rsidRPr="00EA1A0A">
        <w:rPr>
          <w:rFonts w:cs="Arial"/>
        </w:rPr>
        <w:t>zpracované Ing. arch. Radimem Tkadlecem, IČO 01520610, se sídlem Mirovická 12, 182 00 Praha 8</w:t>
      </w:r>
      <w:r w:rsidR="00F744F5">
        <w:rPr>
          <w:rFonts w:cs="Arial"/>
        </w:rPr>
        <w:t>)</w:t>
      </w:r>
      <w:bookmarkEnd w:id="2"/>
      <w:r w:rsidR="00EA1A0A">
        <w:rPr>
          <w:rFonts w:cs="Arial"/>
        </w:rPr>
        <w:t xml:space="preserve"> </w:t>
      </w:r>
      <w:r w:rsidR="007B5FF9" w:rsidRPr="00EA1A0A">
        <w:rPr>
          <w:rFonts w:cs="Arial"/>
        </w:rPr>
        <w:t>a</w:t>
      </w:r>
      <w:r w:rsidR="009E5FB0" w:rsidRPr="00EA1A0A">
        <w:rPr>
          <w:rFonts w:cs="Arial"/>
        </w:rPr>
        <w:t xml:space="preserve"> dále </w:t>
      </w:r>
      <w:r w:rsidR="007B5FF9" w:rsidRPr="00EA1A0A">
        <w:rPr>
          <w:rFonts w:cs="Arial"/>
        </w:rPr>
        <w:t xml:space="preserve">dle upřesněných požadavků </w:t>
      </w:r>
      <w:r w:rsidR="00606870" w:rsidRPr="00EA1A0A">
        <w:rPr>
          <w:rFonts w:cs="Arial"/>
        </w:rPr>
        <w:t>objednatele</w:t>
      </w:r>
      <w:r w:rsidR="007B5FF9" w:rsidRPr="00EA1A0A">
        <w:rPr>
          <w:rFonts w:cs="Arial"/>
        </w:rPr>
        <w:t>, v</w:t>
      </w:r>
      <w:r w:rsidR="004E76A6" w:rsidRPr="00EA1A0A">
        <w:rPr>
          <w:rFonts w:cs="Arial"/>
        </w:rPr>
        <w:t> </w:t>
      </w:r>
      <w:r w:rsidR="007B5FF9" w:rsidRPr="00EA1A0A">
        <w:rPr>
          <w:rFonts w:cs="Arial"/>
        </w:rPr>
        <w:t xml:space="preserve">souladu se </w:t>
      </w:r>
      <w:r w:rsidR="00F220A7" w:rsidRPr="00EA1A0A">
        <w:rPr>
          <w:rFonts w:cs="Arial"/>
        </w:rPr>
        <w:t xml:space="preserve">stavebním zákonem </w:t>
      </w:r>
      <w:r w:rsidR="007B5FF9" w:rsidRPr="00EA1A0A">
        <w:rPr>
          <w:rFonts w:cs="Arial"/>
        </w:rPr>
        <w:t xml:space="preserve">a </w:t>
      </w:r>
      <w:r w:rsidR="009E5FB0" w:rsidRPr="00EA1A0A">
        <w:rPr>
          <w:rFonts w:cs="Arial"/>
        </w:rPr>
        <w:t>příslušný</w:t>
      </w:r>
      <w:r w:rsidR="00F220A7" w:rsidRPr="00EA1A0A">
        <w:rPr>
          <w:rFonts w:cs="Arial"/>
        </w:rPr>
        <w:t>mi</w:t>
      </w:r>
      <w:r w:rsidR="009E5FB0" w:rsidRPr="00EA1A0A">
        <w:rPr>
          <w:rFonts w:cs="Arial"/>
        </w:rPr>
        <w:t xml:space="preserve"> </w:t>
      </w:r>
      <w:r w:rsidR="007B5FF9" w:rsidRPr="00EA1A0A">
        <w:rPr>
          <w:rFonts w:cs="Arial"/>
        </w:rPr>
        <w:t>prováděcí</w:t>
      </w:r>
      <w:r w:rsidR="00F220A7" w:rsidRPr="00EA1A0A">
        <w:rPr>
          <w:rFonts w:cs="Arial"/>
        </w:rPr>
        <w:t xml:space="preserve">mi </w:t>
      </w:r>
      <w:r w:rsidR="00234F29" w:rsidRPr="00EA1A0A">
        <w:rPr>
          <w:rFonts w:cs="Arial"/>
        </w:rPr>
        <w:t xml:space="preserve">právními předpisy </w:t>
      </w:r>
      <w:r w:rsidR="007B5FF9" w:rsidRPr="00EA1A0A">
        <w:rPr>
          <w:rFonts w:cs="Arial"/>
        </w:rPr>
        <w:t>k</w:t>
      </w:r>
      <w:r w:rsidR="004E76A6" w:rsidRPr="00EA1A0A">
        <w:rPr>
          <w:rFonts w:cs="Arial"/>
        </w:rPr>
        <w:t> </w:t>
      </w:r>
      <w:r w:rsidR="007B5FF9" w:rsidRPr="00EA1A0A">
        <w:rPr>
          <w:rFonts w:cs="Arial"/>
        </w:rPr>
        <w:t>tomuto zákonu v</w:t>
      </w:r>
      <w:r w:rsidR="004E76A6" w:rsidRPr="00EA1A0A">
        <w:rPr>
          <w:rFonts w:cs="Arial"/>
        </w:rPr>
        <w:t> </w:t>
      </w:r>
      <w:r w:rsidR="007B5FF9" w:rsidRPr="00EA1A0A">
        <w:rPr>
          <w:rFonts w:cs="Arial"/>
        </w:rPr>
        <w:t>platném znění</w:t>
      </w:r>
      <w:r w:rsidR="00F220A7" w:rsidRPr="00EA1A0A">
        <w:rPr>
          <w:rFonts w:cs="Arial"/>
        </w:rPr>
        <w:t>.</w:t>
      </w:r>
      <w:r w:rsidR="005506B3">
        <w:rPr>
          <w:rFonts w:cs="Arial"/>
        </w:rPr>
        <w:t xml:space="preserve"> Výše zmíněné dokumentace </w:t>
      </w:r>
      <w:r w:rsidR="005506B3" w:rsidRPr="00EA1A0A">
        <w:rPr>
          <w:rFonts w:cs="Arial"/>
        </w:rPr>
        <w:t>bud</w:t>
      </w:r>
      <w:r w:rsidR="005506B3">
        <w:rPr>
          <w:rFonts w:cs="Arial"/>
        </w:rPr>
        <w:t>ou</w:t>
      </w:r>
      <w:r w:rsidR="005506B3" w:rsidRPr="00EA1A0A">
        <w:rPr>
          <w:rFonts w:cs="Arial"/>
        </w:rPr>
        <w:t xml:space="preserve"> podkladem pro zpracování této veřejné zakázky</w:t>
      </w:r>
      <w:r w:rsidR="00D030B7">
        <w:rPr>
          <w:rFonts w:cs="Arial"/>
        </w:rPr>
        <w:t>.</w:t>
      </w:r>
    </w:p>
    <w:p w14:paraId="08BF232E" w14:textId="77777777" w:rsidR="00B27065" w:rsidRPr="00F220A7" w:rsidRDefault="00B27065" w:rsidP="007D5950">
      <w:pPr>
        <w:spacing w:before="600"/>
        <w:ind w:left="360" w:firstLine="0"/>
        <w:jc w:val="center"/>
        <w:rPr>
          <w:b/>
          <w:snapToGrid w:val="0"/>
          <w:sz w:val="22"/>
          <w:szCs w:val="22"/>
        </w:rPr>
      </w:pPr>
      <w:r w:rsidRPr="00F220A7">
        <w:rPr>
          <w:b/>
          <w:snapToGrid w:val="0"/>
          <w:sz w:val="22"/>
          <w:szCs w:val="22"/>
        </w:rPr>
        <w:t>II.</w:t>
      </w:r>
    </w:p>
    <w:p w14:paraId="27B56418" w14:textId="77777777" w:rsidR="00B27065" w:rsidRPr="00322115" w:rsidRDefault="00B27065" w:rsidP="009C40D2">
      <w:pPr>
        <w:pStyle w:val="Nadpis5"/>
        <w:spacing w:before="60"/>
        <w:rPr>
          <w:szCs w:val="22"/>
        </w:rPr>
      </w:pPr>
      <w:r w:rsidRPr="00322115">
        <w:rPr>
          <w:szCs w:val="22"/>
        </w:rPr>
        <w:t>Předmět smlouvy</w:t>
      </w:r>
    </w:p>
    <w:p w14:paraId="74CDB206" w14:textId="77777777" w:rsidR="000D3A7B" w:rsidRPr="00F9409E" w:rsidRDefault="000D3A7B" w:rsidP="00EB6D58">
      <w:pPr>
        <w:pStyle w:val="Nadpis2"/>
        <w:numPr>
          <w:ilvl w:val="0"/>
          <w:numId w:val="6"/>
        </w:numPr>
        <w:tabs>
          <w:tab w:val="clear" w:pos="720"/>
          <w:tab w:val="num" w:pos="284"/>
        </w:tabs>
        <w:snapToGrid/>
        <w:ind w:left="284" w:hanging="284"/>
        <w:rPr>
          <w:rFonts w:ascii="Arial" w:hAnsi="Arial" w:cs="Arial"/>
          <w:sz w:val="20"/>
        </w:rPr>
      </w:pPr>
      <w:r>
        <w:rPr>
          <w:rFonts w:ascii="Arial" w:hAnsi="Arial" w:cs="Arial"/>
          <w:sz w:val="20"/>
        </w:rPr>
        <w:t xml:space="preserve">Zhotovitel se zavazuje </w:t>
      </w:r>
      <w:r w:rsidRPr="00B76B8E">
        <w:rPr>
          <w:rFonts w:ascii="Arial" w:hAnsi="Arial" w:cs="Arial"/>
          <w:sz w:val="20"/>
        </w:rPr>
        <w:t>na svůj náklad a nebezpečí provést pro objednatele dílo</w:t>
      </w:r>
      <w:r>
        <w:rPr>
          <w:rFonts w:ascii="Arial" w:hAnsi="Arial" w:cs="Arial"/>
          <w:sz w:val="20"/>
        </w:rPr>
        <w:t>:</w:t>
      </w:r>
    </w:p>
    <w:p w14:paraId="1233910F" w14:textId="4CC55762" w:rsidR="009C40D2" w:rsidRDefault="009C40D2" w:rsidP="00054DC7">
      <w:pPr>
        <w:tabs>
          <w:tab w:val="left" w:pos="0"/>
        </w:tabs>
        <w:spacing w:after="120"/>
        <w:ind w:left="0" w:firstLine="0"/>
        <w:jc w:val="center"/>
        <w:rPr>
          <w:rFonts w:cs="Arial"/>
          <w:b/>
          <w:color w:val="000000"/>
          <w:szCs w:val="20"/>
        </w:rPr>
      </w:pPr>
      <w:r w:rsidRPr="009C40D2">
        <w:rPr>
          <w:rFonts w:cs="Arial"/>
          <w:b/>
          <w:color w:val="000000"/>
          <w:szCs w:val="20"/>
        </w:rPr>
        <w:t>„</w:t>
      </w:r>
      <w:r w:rsidR="00EA1A0A">
        <w:rPr>
          <w:rFonts w:cs="Arial"/>
          <w:b/>
          <w:color w:val="000000"/>
          <w:szCs w:val="20"/>
        </w:rPr>
        <w:t>Městské divadlo Vrchlabí</w:t>
      </w:r>
      <w:r w:rsidR="002F5E92" w:rsidRPr="002F5E92">
        <w:rPr>
          <w:rFonts w:cs="Arial"/>
          <w:b/>
          <w:color w:val="000000"/>
          <w:szCs w:val="20"/>
        </w:rPr>
        <w:t xml:space="preserve"> –  </w:t>
      </w:r>
      <w:r w:rsidR="002F5E92" w:rsidRPr="00287C8C">
        <w:rPr>
          <w:rFonts w:cs="Arial"/>
          <w:b/>
          <w:color w:val="000000" w:themeColor="text1"/>
          <w:szCs w:val="20"/>
        </w:rPr>
        <w:t xml:space="preserve">dokumentace pro provádění stavby a zadání stavby, inženýrská činnost včetně zajištění právních podkladů a výkon </w:t>
      </w:r>
      <w:r w:rsidR="002F5E92" w:rsidRPr="002F5E92">
        <w:rPr>
          <w:rFonts w:cs="Arial"/>
          <w:b/>
          <w:color w:val="000000"/>
          <w:szCs w:val="20"/>
        </w:rPr>
        <w:t>dozoru projektanta</w:t>
      </w:r>
      <w:r w:rsidRPr="009C40D2">
        <w:rPr>
          <w:rFonts w:cs="Arial"/>
          <w:b/>
          <w:color w:val="000000"/>
          <w:szCs w:val="20"/>
        </w:rPr>
        <w:t xml:space="preserve">“ </w:t>
      </w:r>
    </w:p>
    <w:p w14:paraId="5F50B01C" w14:textId="77777777" w:rsidR="00B27065" w:rsidRDefault="009A5B2B" w:rsidP="00054DC7">
      <w:pPr>
        <w:tabs>
          <w:tab w:val="left" w:pos="0"/>
        </w:tabs>
        <w:spacing w:after="120"/>
        <w:ind w:left="0" w:firstLine="0"/>
        <w:jc w:val="center"/>
      </w:pPr>
      <w:r w:rsidRPr="00305FB2" w:rsidDel="009A5B2B">
        <w:rPr>
          <w:rFonts w:cs="Arial"/>
          <w:b/>
          <w:szCs w:val="20"/>
        </w:rPr>
        <w:t xml:space="preserve"> </w:t>
      </w:r>
      <w:r w:rsidR="00B27065">
        <w:t>(dále jen „dílo“)</w:t>
      </w:r>
    </w:p>
    <w:p w14:paraId="6F4B6CCF" w14:textId="22D6E868" w:rsidR="00140954" w:rsidRPr="000F0740" w:rsidRDefault="00122594" w:rsidP="000F0740">
      <w:pPr>
        <w:pStyle w:val="Nadpis2"/>
        <w:tabs>
          <w:tab w:val="left" w:pos="284"/>
        </w:tabs>
        <w:ind w:firstLine="0"/>
        <w:rPr>
          <w:rFonts w:ascii="Arial" w:hAnsi="Arial" w:cs="Arial"/>
          <w:i/>
          <w:iCs/>
          <w:sz w:val="20"/>
        </w:rPr>
      </w:pPr>
      <w:r>
        <w:rPr>
          <w:rFonts w:ascii="Arial" w:hAnsi="Arial" w:cs="Arial"/>
          <w:sz w:val="20"/>
        </w:rPr>
        <w:t>v</w:t>
      </w:r>
      <w:r w:rsidR="004E76A6">
        <w:rPr>
          <w:rFonts w:ascii="Arial" w:hAnsi="Arial" w:cs="Arial"/>
          <w:sz w:val="20"/>
        </w:rPr>
        <w:t> </w:t>
      </w:r>
      <w:r>
        <w:rPr>
          <w:rFonts w:ascii="Arial" w:hAnsi="Arial" w:cs="Arial"/>
          <w:sz w:val="20"/>
        </w:rPr>
        <w:t>plném rozsahu</w:t>
      </w:r>
      <w:r w:rsidR="00C91E09">
        <w:rPr>
          <w:rFonts w:ascii="Arial" w:hAnsi="Arial" w:cs="Arial"/>
          <w:sz w:val="20"/>
        </w:rPr>
        <w:t xml:space="preserve"> určeném </w:t>
      </w:r>
      <w:r w:rsidR="002004C1">
        <w:rPr>
          <w:rFonts w:ascii="Arial" w:hAnsi="Arial" w:cs="Arial"/>
          <w:sz w:val="20"/>
        </w:rPr>
        <w:t>zadávací dokumentací</w:t>
      </w:r>
      <w:r w:rsidR="00DE6D14">
        <w:rPr>
          <w:rFonts w:ascii="Arial" w:hAnsi="Arial" w:cs="Arial"/>
          <w:sz w:val="20"/>
        </w:rPr>
        <w:t xml:space="preserve"> </w:t>
      </w:r>
      <w:r w:rsidR="00C91E09">
        <w:rPr>
          <w:rFonts w:ascii="Arial" w:hAnsi="Arial" w:cs="Arial"/>
          <w:sz w:val="20"/>
        </w:rPr>
        <w:t xml:space="preserve">ze </w:t>
      </w:r>
      <w:r w:rsidRPr="00407BAB">
        <w:rPr>
          <w:rFonts w:ascii="Arial" w:hAnsi="Arial" w:cs="Arial"/>
          <w:color w:val="000000" w:themeColor="text1"/>
          <w:sz w:val="20"/>
        </w:rPr>
        <w:t xml:space="preserve">dne </w:t>
      </w:r>
      <w:r w:rsidR="00407BAB" w:rsidRPr="00407BAB">
        <w:rPr>
          <w:rFonts w:ascii="Arial" w:hAnsi="Arial" w:cs="Arial"/>
          <w:color w:val="000000" w:themeColor="text1"/>
          <w:sz w:val="20"/>
        </w:rPr>
        <w:t>17. 7</w:t>
      </w:r>
      <w:r w:rsidR="00EA1A0A" w:rsidRPr="00407BAB">
        <w:rPr>
          <w:rFonts w:ascii="Arial" w:hAnsi="Arial" w:cs="Arial"/>
          <w:color w:val="000000" w:themeColor="text1"/>
          <w:sz w:val="20"/>
        </w:rPr>
        <w:t>.</w:t>
      </w:r>
      <w:r w:rsidR="00407BAB" w:rsidRPr="00407BAB">
        <w:rPr>
          <w:rFonts w:ascii="Arial" w:hAnsi="Arial" w:cs="Arial"/>
          <w:color w:val="000000" w:themeColor="text1"/>
          <w:sz w:val="20"/>
        </w:rPr>
        <w:t> </w:t>
      </w:r>
      <w:r w:rsidR="00551316" w:rsidRPr="00407BAB">
        <w:rPr>
          <w:rFonts w:ascii="Arial" w:hAnsi="Arial" w:cs="Arial"/>
          <w:color w:val="000000" w:themeColor="text1"/>
          <w:sz w:val="20"/>
        </w:rPr>
        <w:t>20</w:t>
      </w:r>
      <w:r w:rsidR="00693187" w:rsidRPr="00407BAB">
        <w:rPr>
          <w:rFonts w:ascii="Arial" w:hAnsi="Arial" w:cs="Arial"/>
          <w:color w:val="000000" w:themeColor="text1"/>
          <w:sz w:val="20"/>
        </w:rPr>
        <w:t>2</w:t>
      </w:r>
      <w:r w:rsidR="002F5E92" w:rsidRPr="00407BAB">
        <w:rPr>
          <w:rFonts w:ascii="Arial" w:hAnsi="Arial" w:cs="Arial"/>
          <w:color w:val="000000" w:themeColor="text1"/>
          <w:sz w:val="20"/>
        </w:rPr>
        <w:t>5</w:t>
      </w:r>
      <w:r w:rsidRPr="00407BAB">
        <w:rPr>
          <w:rFonts w:ascii="Arial" w:hAnsi="Arial" w:cs="Arial"/>
          <w:color w:val="000000" w:themeColor="text1"/>
          <w:sz w:val="20"/>
        </w:rPr>
        <w:t xml:space="preserve">, nabídkou </w:t>
      </w:r>
      <w:r>
        <w:rPr>
          <w:rFonts w:ascii="Arial" w:hAnsi="Arial" w:cs="Arial"/>
          <w:sz w:val="20"/>
        </w:rPr>
        <w:t>zhotovitele ze dne</w:t>
      </w:r>
      <w:r>
        <w:rPr>
          <w:rFonts w:ascii="Arial" w:hAnsi="Arial" w:cs="Arial"/>
          <w:color w:val="0000FF"/>
          <w:sz w:val="20"/>
        </w:rPr>
        <w:t xml:space="preserve"> </w:t>
      </w:r>
      <w:r w:rsidR="007D65A4" w:rsidRPr="00752786">
        <w:rPr>
          <w:rFonts w:ascii="Arial" w:hAnsi="Arial" w:cs="Arial"/>
          <w:snapToGrid w:val="0"/>
          <w:color w:val="FF0000"/>
          <w:sz w:val="20"/>
        </w:rPr>
        <w:t>xx</w:t>
      </w:r>
      <w:r w:rsidR="00733771" w:rsidRPr="00693187">
        <w:rPr>
          <w:rFonts w:ascii="Arial" w:hAnsi="Arial" w:cs="Arial"/>
          <w:snapToGrid w:val="0"/>
          <w:sz w:val="20"/>
        </w:rPr>
        <w:t>.</w:t>
      </w:r>
      <w:r w:rsidR="00C41E98" w:rsidRPr="00CF0977">
        <w:rPr>
          <w:rFonts w:ascii="Arial" w:hAnsi="Arial" w:cs="Arial"/>
          <w:snapToGrid w:val="0"/>
          <w:sz w:val="20"/>
        </w:rPr>
        <w:t>20</w:t>
      </w:r>
      <w:r w:rsidR="00693187">
        <w:rPr>
          <w:rFonts w:ascii="Arial" w:hAnsi="Arial" w:cs="Arial"/>
          <w:snapToGrid w:val="0"/>
          <w:sz w:val="20"/>
        </w:rPr>
        <w:t>2</w:t>
      </w:r>
      <w:r w:rsidR="002F5E92">
        <w:rPr>
          <w:rFonts w:ascii="Arial" w:hAnsi="Arial" w:cs="Arial"/>
          <w:snapToGrid w:val="0"/>
          <w:sz w:val="20"/>
        </w:rPr>
        <w:t>5</w:t>
      </w:r>
      <w:r w:rsidR="00EA1A0A">
        <w:rPr>
          <w:rFonts w:ascii="Arial" w:hAnsi="Arial" w:cs="Arial"/>
          <w:sz w:val="20"/>
        </w:rPr>
        <w:t xml:space="preserve"> </w:t>
      </w:r>
      <w:r w:rsidRPr="00354D8E">
        <w:rPr>
          <w:rFonts w:ascii="Arial" w:hAnsi="Arial" w:cs="Arial"/>
          <w:iCs/>
          <w:sz w:val="20"/>
        </w:rPr>
        <w:t>a podklady uvedenými v</w:t>
      </w:r>
      <w:r w:rsidR="004E76A6">
        <w:rPr>
          <w:rFonts w:ascii="Arial" w:hAnsi="Arial" w:cs="Arial"/>
          <w:iCs/>
          <w:sz w:val="20"/>
        </w:rPr>
        <w:t> </w:t>
      </w:r>
      <w:r w:rsidRPr="00354D8E">
        <w:rPr>
          <w:rFonts w:ascii="Arial" w:hAnsi="Arial" w:cs="Arial"/>
          <w:iCs/>
          <w:sz w:val="20"/>
        </w:rPr>
        <w:t>čl. III. smlouvy</w:t>
      </w:r>
      <w:r w:rsidRPr="00354D8E">
        <w:rPr>
          <w:rFonts w:ascii="Arial" w:hAnsi="Arial" w:cs="Arial"/>
          <w:sz w:val="20"/>
        </w:rPr>
        <w:t>.</w:t>
      </w:r>
    </w:p>
    <w:p w14:paraId="646C2F06" w14:textId="4875FDC2" w:rsidR="00122594" w:rsidRPr="00A22DE9" w:rsidRDefault="00122594" w:rsidP="004F6B95">
      <w:pPr>
        <w:numPr>
          <w:ilvl w:val="1"/>
          <w:numId w:val="16"/>
        </w:numPr>
        <w:tabs>
          <w:tab w:val="left" w:pos="426"/>
        </w:tabs>
        <w:spacing w:after="60"/>
        <w:ind w:left="284" w:hanging="284"/>
        <w:rPr>
          <w:rFonts w:cs="Arial"/>
          <w:i/>
          <w:iCs/>
          <w:szCs w:val="20"/>
        </w:rPr>
      </w:pPr>
      <w:r w:rsidRPr="00A3535F">
        <w:rPr>
          <w:rFonts w:cs="Arial"/>
          <w:szCs w:val="20"/>
        </w:rPr>
        <w:t>Dílo sestává zejména z</w:t>
      </w:r>
      <w:r w:rsidR="00A22DE9">
        <w:rPr>
          <w:rFonts w:cs="Arial"/>
          <w:szCs w:val="20"/>
        </w:rPr>
        <w:t>e</w:t>
      </w:r>
      <w:r w:rsidR="007E14EB">
        <w:rPr>
          <w:rFonts w:cs="Arial"/>
          <w:szCs w:val="20"/>
        </w:rPr>
        <w:t xml:space="preserve"> </w:t>
      </w:r>
      <w:r w:rsidR="00A22DE9">
        <w:rPr>
          <w:rFonts w:cs="Arial"/>
          <w:b/>
          <w:bCs/>
          <w:szCs w:val="20"/>
        </w:rPr>
        <w:t>dvou samostatných</w:t>
      </w:r>
      <w:r w:rsidR="00A22DE9">
        <w:rPr>
          <w:rFonts w:cs="Arial"/>
          <w:szCs w:val="20"/>
        </w:rPr>
        <w:t xml:space="preserve"> staveb</w:t>
      </w:r>
      <w:r w:rsidRPr="00A3535F">
        <w:rPr>
          <w:rFonts w:cs="Arial"/>
          <w:szCs w:val="20"/>
        </w:rPr>
        <w:t>:</w:t>
      </w:r>
    </w:p>
    <w:p w14:paraId="33227DA6" w14:textId="3C7956F3" w:rsidR="00FF30A0" w:rsidRPr="00FF30A0" w:rsidRDefault="00FF30A0" w:rsidP="004F6B95">
      <w:pPr>
        <w:pStyle w:val="Odstavecseseznamem"/>
        <w:numPr>
          <w:ilvl w:val="0"/>
          <w:numId w:val="37"/>
        </w:numPr>
        <w:rPr>
          <w:rFonts w:cs="Arial"/>
          <w:b/>
          <w:bCs/>
          <w:i/>
          <w:iCs/>
          <w:snapToGrid w:val="0"/>
          <w:szCs w:val="20"/>
          <w:u w:val="single"/>
        </w:rPr>
      </w:pPr>
      <w:r w:rsidRPr="00FF30A0">
        <w:rPr>
          <w:rFonts w:cs="Arial"/>
          <w:b/>
          <w:bCs/>
          <w:i/>
          <w:iCs/>
          <w:snapToGrid w:val="0"/>
          <w:szCs w:val="20"/>
          <w:u w:val="single"/>
        </w:rPr>
        <w:t>Městské divadlo Vrchlabí</w:t>
      </w:r>
    </w:p>
    <w:p w14:paraId="4D3B23AB" w14:textId="64BD2563" w:rsidR="00FF30A0" w:rsidRPr="00FF30A0" w:rsidRDefault="00FF30A0" w:rsidP="004F6B95">
      <w:pPr>
        <w:pStyle w:val="Odstavecseseznamem"/>
        <w:numPr>
          <w:ilvl w:val="0"/>
          <w:numId w:val="37"/>
        </w:numPr>
        <w:rPr>
          <w:rFonts w:cs="Arial"/>
          <w:b/>
          <w:bCs/>
          <w:i/>
          <w:iCs/>
          <w:snapToGrid w:val="0"/>
          <w:szCs w:val="20"/>
          <w:u w:val="single"/>
        </w:rPr>
      </w:pPr>
      <w:r w:rsidRPr="00FF30A0">
        <w:rPr>
          <w:rFonts w:cs="Arial"/>
          <w:b/>
          <w:bCs/>
          <w:i/>
          <w:iCs/>
          <w:snapToGrid w:val="0"/>
          <w:szCs w:val="20"/>
          <w:u w:val="single"/>
        </w:rPr>
        <w:t>Drobné stavby na par.</w:t>
      </w:r>
      <w:r>
        <w:rPr>
          <w:rFonts w:cs="Arial"/>
          <w:b/>
          <w:bCs/>
          <w:i/>
          <w:iCs/>
          <w:snapToGrid w:val="0"/>
          <w:szCs w:val="20"/>
          <w:u w:val="single"/>
        </w:rPr>
        <w:t> </w:t>
      </w:r>
      <w:r w:rsidRPr="00FF30A0">
        <w:rPr>
          <w:rFonts w:cs="Arial"/>
          <w:b/>
          <w:bCs/>
          <w:i/>
          <w:iCs/>
          <w:snapToGrid w:val="0"/>
          <w:szCs w:val="20"/>
          <w:u w:val="single"/>
        </w:rPr>
        <w:t>č. 1009 a oplocení</w:t>
      </w:r>
    </w:p>
    <w:p w14:paraId="4080C27E" w14:textId="77777777" w:rsidR="00287C8C" w:rsidRDefault="00287C8C" w:rsidP="007B5A6A">
      <w:pPr>
        <w:widowControl w:val="0"/>
        <w:autoSpaceDE w:val="0"/>
        <w:autoSpaceDN w:val="0"/>
        <w:spacing w:before="0" w:after="240"/>
        <w:ind w:left="426" w:right="292" w:firstLine="0"/>
        <w:rPr>
          <w:rFonts w:cs="Arial"/>
        </w:rPr>
      </w:pPr>
    </w:p>
    <w:p w14:paraId="35D7098B" w14:textId="43529F81" w:rsidR="005506B3" w:rsidRPr="007B5A6A" w:rsidRDefault="007B5A6A" w:rsidP="007B5A6A">
      <w:pPr>
        <w:widowControl w:val="0"/>
        <w:autoSpaceDE w:val="0"/>
        <w:autoSpaceDN w:val="0"/>
        <w:spacing w:before="0" w:after="240"/>
        <w:ind w:left="426" w:right="292" w:firstLine="0"/>
        <w:rPr>
          <w:rFonts w:cs="Arial"/>
          <w:i/>
          <w:iCs/>
        </w:rPr>
      </w:pPr>
      <w:r w:rsidRPr="00F04614">
        <w:rPr>
          <w:rFonts w:cs="Arial"/>
        </w:rPr>
        <w:t>Soubor činností</w:t>
      </w:r>
      <w:r w:rsidRPr="00F04614">
        <w:rPr>
          <w:rFonts w:cs="Arial"/>
          <w:b/>
          <w:bCs/>
        </w:rPr>
        <w:t xml:space="preserve"> p</w:t>
      </w:r>
      <w:r w:rsidR="005506B3" w:rsidRPr="00F04614">
        <w:rPr>
          <w:rFonts w:cs="Arial"/>
          <w:b/>
          <w:bCs/>
        </w:rPr>
        <w:t>ro každou stavbu</w:t>
      </w:r>
      <w:r w:rsidR="005506B3" w:rsidRPr="005506B3">
        <w:rPr>
          <w:rFonts w:cs="Arial"/>
        </w:rPr>
        <w:t xml:space="preserve"> </w:t>
      </w:r>
      <w:r w:rsidR="00F04614" w:rsidRPr="00F04614">
        <w:rPr>
          <w:rFonts w:cs="Arial"/>
          <w:b/>
          <w:bCs/>
        </w:rPr>
        <w:t xml:space="preserve">zvlášť </w:t>
      </w:r>
      <w:r w:rsidR="005506B3" w:rsidRPr="005506B3">
        <w:rPr>
          <w:rFonts w:cs="Arial"/>
        </w:rPr>
        <w:t>(</w:t>
      </w:r>
      <w:r w:rsidR="005506B3" w:rsidRPr="005506B3">
        <w:rPr>
          <w:rFonts w:cs="Arial"/>
          <w:i/>
          <w:iCs/>
        </w:rPr>
        <w:t xml:space="preserve">A. Městské divadlo Vrchlabí </w:t>
      </w:r>
      <w:r w:rsidR="005506B3" w:rsidRPr="005506B3">
        <w:rPr>
          <w:rFonts w:cs="Arial"/>
        </w:rPr>
        <w:t>i</w:t>
      </w:r>
      <w:r w:rsidR="005506B3" w:rsidRPr="005506B3">
        <w:rPr>
          <w:rFonts w:cs="Arial"/>
          <w:i/>
          <w:iCs/>
        </w:rPr>
        <w:t xml:space="preserve"> B. Drobné stavby na par.č. 1009 a oplocení</w:t>
      </w:r>
      <w:r w:rsidR="005506B3" w:rsidRPr="005506B3">
        <w:rPr>
          <w:rFonts w:cs="Arial"/>
        </w:rPr>
        <w:t>)</w:t>
      </w:r>
      <w:r w:rsidR="005506B3">
        <w:rPr>
          <w:rFonts w:cs="Arial"/>
        </w:rPr>
        <w:t xml:space="preserve"> bude</w:t>
      </w:r>
      <w:r>
        <w:rPr>
          <w:rFonts w:cs="Arial"/>
        </w:rPr>
        <w:t xml:space="preserve"> následující:</w:t>
      </w:r>
      <w:r w:rsidR="005506B3">
        <w:rPr>
          <w:rFonts w:cs="Arial"/>
        </w:rPr>
        <w:t xml:space="preserve"> </w:t>
      </w:r>
    </w:p>
    <w:p w14:paraId="17BA1519" w14:textId="77777777" w:rsidR="007B5A6A" w:rsidRDefault="00892702" w:rsidP="004F6B95">
      <w:pPr>
        <w:pStyle w:val="Odstavecseseznamem"/>
        <w:numPr>
          <w:ilvl w:val="0"/>
          <w:numId w:val="23"/>
        </w:numPr>
        <w:tabs>
          <w:tab w:val="left" w:pos="567"/>
        </w:tabs>
        <w:spacing w:before="240" w:after="60"/>
        <w:ind w:left="567" w:hanging="567"/>
        <w:rPr>
          <w:b/>
          <w:szCs w:val="20"/>
          <w:u w:val="single"/>
        </w:rPr>
      </w:pPr>
      <w:bookmarkStart w:id="3" w:name="_Hlk202848568"/>
      <w:r w:rsidRPr="00915219">
        <w:rPr>
          <w:b/>
          <w:szCs w:val="20"/>
          <w:u w:val="single"/>
        </w:rPr>
        <w:t>Vypracování d</w:t>
      </w:r>
      <w:r w:rsidR="00810A58" w:rsidRPr="00915219">
        <w:rPr>
          <w:b/>
          <w:szCs w:val="20"/>
          <w:u w:val="single"/>
        </w:rPr>
        <w:t>okumentac</w:t>
      </w:r>
      <w:r w:rsidR="00A22DE9">
        <w:rPr>
          <w:b/>
          <w:szCs w:val="20"/>
          <w:u w:val="single"/>
        </w:rPr>
        <w:t>e</w:t>
      </w:r>
      <w:r w:rsidR="00090D97" w:rsidRPr="00915219">
        <w:rPr>
          <w:b/>
          <w:szCs w:val="20"/>
          <w:u w:val="single"/>
        </w:rPr>
        <w:t xml:space="preserve"> pro provádění stavby a </w:t>
      </w:r>
      <w:r w:rsidR="00810A58" w:rsidRPr="00915219">
        <w:rPr>
          <w:b/>
          <w:szCs w:val="20"/>
          <w:u w:val="single"/>
        </w:rPr>
        <w:t xml:space="preserve">zadání stavby </w:t>
      </w:r>
      <w:r w:rsidR="0054416C" w:rsidRPr="00915219">
        <w:rPr>
          <w:b/>
          <w:szCs w:val="20"/>
          <w:u w:val="single"/>
        </w:rPr>
        <w:t>(</w:t>
      </w:r>
      <w:r w:rsidR="00810A58" w:rsidRPr="00915219">
        <w:rPr>
          <w:b/>
          <w:szCs w:val="20"/>
          <w:u w:val="single"/>
        </w:rPr>
        <w:t>D</w:t>
      </w:r>
      <w:r w:rsidR="00090D97" w:rsidRPr="00915219">
        <w:rPr>
          <w:b/>
          <w:szCs w:val="20"/>
          <w:u w:val="single"/>
        </w:rPr>
        <w:t>P</w:t>
      </w:r>
      <w:r w:rsidR="00810A58" w:rsidRPr="00915219">
        <w:rPr>
          <w:b/>
          <w:szCs w:val="20"/>
          <w:u w:val="single"/>
        </w:rPr>
        <w:t>S+D</w:t>
      </w:r>
      <w:r w:rsidR="00090D97" w:rsidRPr="00915219">
        <w:rPr>
          <w:b/>
          <w:szCs w:val="20"/>
          <w:u w:val="single"/>
        </w:rPr>
        <w:t>Z</w:t>
      </w:r>
      <w:r w:rsidR="00810A58" w:rsidRPr="00915219">
        <w:rPr>
          <w:b/>
          <w:szCs w:val="20"/>
          <w:u w:val="single"/>
        </w:rPr>
        <w:t>S</w:t>
      </w:r>
      <w:r w:rsidR="0054416C" w:rsidRPr="00915219">
        <w:rPr>
          <w:b/>
          <w:szCs w:val="20"/>
          <w:u w:val="single"/>
        </w:rPr>
        <w:t>)</w:t>
      </w:r>
      <w:bookmarkEnd w:id="3"/>
    </w:p>
    <w:p w14:paraId="727F8CBC" w14:textId="617BD62B" w:rsidR="007B5A6A" w:rsidRPr="007B5A6A" w:rsidRDefault="002B4724" w:rsidP="004F6B95">
      <w:pPr>
        <w:pStyle w:val="Odstavecseseznamem"/>
        <w:numPr>
          <w:ilvl w:val="0"/>
          <w:numId w:val="29"/>
        </w:numPr>
        <w:tabs>
          <w:tab w:val="left" w:pos="567"/>
        </w:tabs>
        <w:spacing w:before="0" w:after="60"/>
        <w:rPr>
          <w:b/>
          <w:szCs w:val="20"/>
          <w:u w:val="single"/>
        </w:rPr>
      </w:pPr>
      <w:r w:rsidRPr="007B5A6A">
        <w:rPr>
          <w:rFonts w:cs="Arial"/>
          <w:szCs w:val="18"/>
        </w:rPr>
        <w:t>bude rozděleno na tyto části</w:t>
      </w:r>
      <w:r w:rsidR="007B5A6A" w:rsidRPr="007B5A6A">
        <w:rPr>
          <w:rFonts w:cs="Arial"/>
          <w:szCs w:val="18"/>
        </w:rPr>
        <w:t>:</w:t>
      </w:r>
      <w:r w:rsidR="007B5A6A" w:rsidRPr="007B5A6A">
        <w:rPr>
          <w:rFonts w:cs="Arial"/>
          <w:szCs w:val="18"/>
        </w:rPr>
        <w:tab/>
      </w:r>
      <w:r w:rsidR="007B5A6A" w:rsidRPr="007B5A6A">
        <w:rPr>
          <w:rFonts w:cs="Arial"/>
          <w:szCs w:val="18"/>
        </w:rPr>
        <w:tab/>
      </w:r>
    </w:p>
    <w:p w14:paraId="5F02288F" w14:textId="5EC0D504" w:rsidR="007B5A6A" w:rsidRPr="007B5A6A" w:rsidRDefault="007B5A6A" w:rsidP="004F6B95">
      <w:pPr>
        <w:pStyle w:val="Odstavecseseznamem"/>
        <w:numPr>
          <w:ilvl w:val="0"/>
          <w:numId w:val="30"/>
        </w:numPr>
        <w:spacing w:before="0" w:after="60"/>
        <w:ind w:left="1276" w:hanging="283"/>
        <w:rPr>
          <w:b/>
          <w:szCs w:val="20"/>
          <w:u w:val="single"/>
        </w:rPr>
      </w:pPr>
      <w:r>
        <w:rPr>
          <w:rFonts w:cs="Arial"/>
          <w:szCs w:val="18"/>
        </w:rPr>
        <w:t xml:space="preserve">Koncept </w:t>
      </w:r>
    </w:p>
    <w:p w14:paraId="445BA091" w14:textId="20A9E1CE" w:rsidR="007B5A6A" w:rsidRPr="00407BAB" w:rsidRDefault="007B5A6A" w:rsidP="00407BAB">
      <w:pPr>
        <w:pStyle w:val="Odstavecseseznamem"/>
        <w:numPr>
          <w:ilvl w:val="0"/>
          <w:numId w:val="30"/>
        </w:numPr>
        <w:spacing w:before="0" w:after="60"/>
        <w:ind w:left="1276" w:hanging="283"/>
        <w:rPr>
          <w:b/>
          <w:szCs w:val="20"/>
          <w:u w:val="single"/>
        </w:rPr>
      </w:pPr>
      <w:r>
        <w:rPr>
          <w:rFonts w:cs="Arial"/>
          <w:szCs w:val="18"/>
        </w:rPr>
        <w:t xml:space="preserve">Čistopis </w:t>
      </w:r>
    </w:p>
    <w:p w14:paraId="440EB58B" w14:textId="093E4050" w:rsidR="007B5A6A" w:rsidRPr="007B5A6A" w:rsidRDefault="002B4724" w:rsidP="004F6B95">
      <w:pPr>
        <w:pStyle w:val="Odstavecseseznamem"/>
        <w:numPr>
          <w:ilvl w:val="0"/>
          <w:numId w:val="29"/>
        </w:numPr>
        <w:tabs>
          <w:tab w:val="left" w:pos="567"/>
        </w:tabs>
        <w:spacing w:before="240"/>
        <w:rPr>
          <w:b/>
          <w:szCs w:val="20"/>
          <w:u w:val="single"/>
        </w:rPr>
      </w:pPr>
      <w:r>
        <w:rPr>
          <w:rFonts w:cs="Arial"/>
          <w:szCs w:val="18"/>
        </w:rPr>
        <w:lastRenderedPageBreak/>
        <w:t xml:space="preserve">bude </w:t>
      </w:r>
      <w:r w:rsidR="00004F07" w:rsidRPr="00915219">
        <w:rPr>
          <w:rFonts w:cs="Arial"/>
          <w:szCs w:val="18"/>
        </w:rPr>
        <w:t>obsah</w:t>
      </w:r>
      <w:r>
        <w:rPr>
          <w:rFonts w:cs="Arial"/>
          <w:szCs w:val="18"/>
        </w:rPr>
        <w:t>ovat</w:t>
      </w:r>
      <w:r w:rsidR="00004F07" w:rsidRPr="00915219">
        <w:rPr>
          <w:rFonts w:cs="Arial"/>
          <w:szCs w:val="18"/>
        </w:rPr>
        <w:t xml:space="preserve"> tyto podmínky a činnosti</w:t>
      </w:r>
      <w:r w:rsidR="00810A58" w:rsidRPr="00915219">
        <w:rPr>
          <w:bCs/>
          <w:szCs w:val="20"/>
        </w:rPr>
        <w:t>:</w:t>
      </w:r>
    </w:p>
    <w:p w14:paraId="295E3FDF" w14:textId="035CD4B0" w:rsidR="007B5A6A" w:rsidRPr="00380C7C" w:rsidRDefault="007B5A6A" w:rsidP="004F6B95">
      <w:pPr>
        <w:pStyle w:val="Odstavecseseznamem"/>
        <w:numPr>
          <w:ilvl w:val="0"/>
          <w:numId w:val="31"/>
        </w:numPr>
        <w:tabs>
          <w:tab w:val="clear" w:pos="636"/>
        </w:tabs>
        <w:spacing w:before="60"/>
        <w:ind w:left="1276" w:hanging="283"/>
        <w:rPr>
          <w:rFonts w:cs="Arial"/>
          <w:bCs/>
          <w:snapToGrid w:val="0"/>
        </w:rPr>
      </w:pPr>
      <w:r>
        <w:rPr>
          <w:rFonts w:cs="Arial"/>
          <w:szCs w:val="18"/>
        </w:rPr>
        <w:t xml:space="preserve">rozsah </w:t>
      </w:r>
      <w:r>
        <w:rPr>
          <w:rFonts w:cs="Arial"/>
          <w:bCs/>
          <w:snapToGrid w:val="0"/>
        </w:rPr>
        <w:t>a obsah dokumentace pro provádění stavby bude v souladu se stavebním zákonem a jeho prováděcími právními předpisy,</w:t>
      </w:r>
      <w:r>
        <w:rPr>
          <w:rFonts w:cs="Arial"/>
          <w:szCs w:val="18"/>
        </w:rPr>
        <w:t xml:space="preserve"> </w:t>
      </w:r>
      <w:r w:rsidRPr="004D60C3">
        <w:rPr>
          <w:rFonts w:cs="Arial"/>
          <w:szCs w:val="18"/>
        </w:rPr>
        <w:t xml:space="preserve">včetně </w:t>
      </w:r>
      <w:r>
        <w:rPr>
          <w:rFonts w:cs="Arial"/>
          <w:szCs w:val="18"/>
        </w:rPr>
        <w:t xml:space="preserve">inženýrské činnosti a </w:t>
      </w:r>
      <w:r w:rsidRPr="004D60C3">
        <w:rPr>
          <w:rFonts w:cs="Arial"/>
          <w:szCs w:val="18"/>
        </w:rPr>
        <w:t>soupisu prací s</w:t>
      </w:r>
      <w:r>
        <w:rPr>
          <w:rFonts w:cs="Arial"/>
          <w:szCs w:val="18"/>
        </w:rPr>
        <w:t> </w:t>
      </w:r>
      <w:r w:rsidRPr="004D60C3">
        <w:rPr>
          <w:rFonts w:cs="Arial"/>
          <w:szCs w:val="18"/>
        </w:rPr>
        <w:t>výkazem výměr</w:t>
      </w:r>
      <w:r w:rsidRPr="003938C8">
        <w:rPr>
          <w:rFonts w:cs="Arial"/>
          <w:szCs w:val="18"/>
        </w:rPr>
        <w:t>;</w:t>
      </w:r>
    </w:p>
    <w:p w14:paraId="0301117D" w14:textId="234D4821" w:rsidR="002E48C9" w:rsidRDefault="002E48C9" w:rsidP="004F6B95">
      <w:pPr>
        <w:pStyle w:val="Odstavecseseznamem"/>
        <w:numPr>
          <w:ilvl w:val="0"/>
          <w:numId w:val="31"/>
        </w:numPr>
        <w:tabs>
          <w:tab w:val="clear" w:pos="636"/>
        </w:tabs>
        <w:spacing w:before="60"/>
        <w:ind w:left="1276" w:hanging="283"/>
        <w:rPr>
          <w:rFonts w:cs="Arial"/>
          <w:bCs/>
          <w:snapToGrid w:val="0"/>
        </w:rPr>
      </w:pPr>
      <w:bookmarkStart w:id="4" w:name="_GoBack"/>
      <w:bookmarkEnd w:id="4"/>
      <w:r>
        <w:rPr>
          <w:rFonts w:cs="Arial"/>
          <w:bCs/>
          <w:snapToGrid w:val="0"/>
        </w:rPr>
        <w:t>dokumentace pro prov</w:t>
      </w:r>
      <w:r w:rsidR="0098115D">
        <w:rPr>
          <w:rFonts w:cs="Arial"/>
          <w:bCs/>
          <w:snapToGrid w:val="0"/>
        </w:rPr>
        <w:t>ádění</w:t>
      </w:r>
      <w:r>
        <w:rPr>
          <w:rFonts w:cs="Arial"/>
          <w:bCs/>
          <w:snapToGrid w:val="0"/>
        </w:rPr>
        <w:t xml:space="preserve"> stavby</w:t>
      </w:r>
      <w:r w:rsidR="0001614A">
        <w:rPr>
          <w:rFonts w:cs="Arial"/>
          <w:bCs/>
          <w:snapToGrid w:val="0"/>
        </w:rPr>
        <w:t xml:space="preserve"> a zadání stavby </w:t>
      </w:r>
      <w:r>
        <w:rPr>
          <w:rFonts w:cs="Arial"/>
          <w:bCs/>
          <w:snapToGrid w:val="0"/>
        </w:rPr>
        <w:t>bude navazovat na dokumentaci pro</w:t>
      </w:r>
      <w:r w:rsidR="0001614A">
        <w:rPr>
          <w:rFonts w:cs="Arial"/>
          <w:bCs/>
          <w:snapToGrid w:val="0"/>
        </w:rPr>
        <w:t xml:space="preserve"> povolení </w:t>
      </w:r>
      <w:r w:rsidR="008779FA">
        <w:rPr>
          <w:rFonts w:cs="Arial"/>
          <w:bCs/>
          <w:snapToGrid w:val="0"/>
        </w:rPr>
        <w:t>záměru</w:t>
      </w:r>
      <w:r>
        <w:rPr>
          <w:rFonts w:cs="Arial"/>
          <w:bCs/>
          <w:snapToGrid w:val="0"/>
        </w:rPr>
        <w:t xml:space="preserve">. </w:t>
      </w:r>
      <w:r w:rsidR="0001614A">
        <w:rPr>
          <w:rFonts w:cs="Arial"/>
          <w:bCs/>
          <w:snapToGrid w:val="0"/>
        </w:rPr>
        <w:t>D</w:t>
      </w:r>
      <w:r>
        <w:rPr>
          <w:rFonts w:cs="Arial"/>
          <w:bCs/>
          <w:snapToGrid w:val="0"/>
        </w:rPr>
        <w:t>okumentace bude sloužit objednateli jako dokumentace pro výběr zhotovitele a musí splňovat požadavky zákona č. 134/2016 Sb., o zadávání veřejných zakázek, v platném znění (dále jen „ZZVZ“) a požadavky vyhlášky č. 169/2016 Sb., o stanovení rozsahu dokumentace veřejné zakázky na stavební práce a soupisu stavebních prací, dodávek a služeb s výkazem výměr, v platném znění;</w:t>
      </w:r>
    </w:p>
    <w:p w14:paraId="3C6DA4C4" w14:textId="6EF3192A" w:rsidR="009F0141" w:rsidRDefault="009F0141"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dokumentace pro provádění stavby a zadání stavby bude obsahovat veškeré pro dané dílo  nutné stavební a inženýrské objekty a jejich řádnou koordinaci;</w:t>
      </w:r>
    </w:p>
    <w:p w14:paraId="737C6EB5" w14:textId="7A55B302"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součástí dokumentace bude soupis prací a dodávek s výkazem výměr a položkový rozpočet. V </w:t>
      </w:r>
      <w:r w:rsidR="0001614A">
        <w:rPr>
          <w:rFonts w:cs="Arial"/>
          <w:bCs/>
          <w:snapToGrid w:val="0"/>
        </w:rPr>
        <w:t>d</w:t>
      </w:r>
      <w:r>
        <w:rPr>
          <w:rFonts w:cs="Arial"/>
          <w:bCs/>
          <w:snapToGrid w:val="0"/>
        </w:rPr>
        <w:t>okumentaci nebudou použity obchodní názvy a odkazy na konkrétní dodavatele stavebních materiálů a prací. Soupis prací nebude obsahovat kumulativní položky. V pare č.</w:t>
      </w:r>
      <w:r w:rsidR="00C65F3E">
        <w:rPr>
          <w:rFonts w:cs="Arial"/>
          <w:bCs/>
          <w:snapToGrid w:val="0"/>
        </w:rPr>
        <w:t xml:space="preserve"> </w:t>
      </w:r>
      <w:r>
        <w:rPr>
          <w:rFonts w:cs="Arial"/>
          <w:bCs/>
          <w:snapToGrid w:val="0"/>
        </w:rPr>
        <w:t xml:space="preserve">1 bude tento soupis oceněn a doplněn rozpočtem. </w:t>
      </w:r>
      <w:r w:rsidR="0001614A">
        <w:rPr>
          <w:rFonts w:cs="Arial"/>
          <w:bCs/>
          <w:snapToGrid w:val="0"/>
        </w:rPr>
        <w:t>D</w:t>
      </w:r>
      <w:r>
        <w:rPr>
          <w:rFonts w:cs="Arial"/>
          <w:bCs/>
          <w:snapToGrid w:val="0"/>
        </w:rPr>
        <w:t>okumentace bude zpracována v souladu se všemi právními předpisy, technickými normami českými i evropskými;</w:t>
      </w:r>
    </w:p>
    <w:p w14:paraId="07B00434" w14:textId="77777777"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 xml:space="preserve">položkový soupis stavebních prací je nutné zpracovat podle jednotného ceníku stavebních prací v cenové úrovni ke dni odevzdání ve formě oceněného soupisu prací potvrzeného autorizovaným </w:t>
      </w:r>
      <w:r w:rsidRPr="00287C8C">
        <w:rPr>
          <w:rFonts w:cs="Arial"/>
          <w:bCs/>
          <w:snapToGrid w:val="0"/>
          <w:color w:val="000000" w:themeColor="text1"/>
        </w:rPr>
        <w:t xml:space="preserve">projektantem a dále také v rozpočtovém formátu *.XC4 – jedná se o otevřený elektronický formát ve struktuře XML, který splňuje veškeré požadavky vyhlášky č. 169/2016 Sb., v platném znění a je volně dostupný.  </w:t>
      </w:r>
      <w:r>
        <w:rPr>
          <w:rFonts w:cs="Arial"/>
          <w:bCs/>
          <w:snapToGrid w:val="0"/>
        </w:rPr>
        <w:t>V rozpočtu musí být uveden název použitého jednotného ceníku (cenové soustavy);</w:t>
      </w:r>
    </w:p>
    <w:p w14:paraId="069DE87B" w14:textId="77777777"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v položkovém rozpočtu nesmí být uvedeny soubory a komplety. Pokud projektant uvede vlastní položky, které nejsou definovány v použité cenové soustavě, uvede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w:t>
      </w:r>
    </w:p>
    <w:p w14:paraId="72EC62E3" w14:textId="77777777"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položkový soupis prací s výkazem výměr (detailní položky včetně technické specifikace – bez kumulovaných položek např. typu soubor, komplet atp.). Výkaz výměr bude předán ve 2 tištěných vyhotoveních a v 1 digitálním vyhotovení dle požadavků vyhlášky č. 169/2016 Sb., v platném znění, v paré č. 1 bude tento soupis oceněn a doplněn rozpočtem – výkaz výměr se soupisem prací bude ve formátu .xls v členění dle druhu majetku (movitý, nemovitý, krátkodobý, dlouhodobý) na základě platných legislativních předpisů (vyhláška 169/2016 Sb., v platném znění);</w:t>
      </w:r>
    </w:p>
    <w:p w14:paraId="719AA51C" w14:textId="2D0F2417" w:rsidR="002E48C9" w:rsidRPr="0001614A"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 xml:space="preserve">dokumentace </w:t>
      </w:r>
      <w:r w:rsidR="002E48C9" w:rsidRPr="0001614A">
        <w:rPr>
          <w:rFonts w:cs="Arial"/>
          <w:bCs/>
          <w:snapToGrid w:val="0"/>
        </w:rPr>
        <w:t>bude obsahovat plán organizace výstavby a návrh harmonogramu stavebních prací;</w:t>
      </w:r>
    </w:p>
    <w:p w14:paraId="54BD0CBF" w14:textId="38E85422" w:rsidR="002E48C9"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dokumentace</w:t>
      </w:r>
      <w:r w:rsidR="002E48C9">
        <w:rPr>
          <w:rFonts w:cs="Arial"/>
          <w:bCs/>
          <w:snapToGrid w:val="0"/>
        </w:rPr>
        <w:t xml:space="preserve"> bude obsahovat zpracování plánu Bezpečnosti a ochrany zdraví při práci (BOZP);</w:t>
      </w:r>
    </w:p>
    <w:p w14:paraId="739ED2AD" w14:textId="43F064A8" w:rsidR="002E48C9"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dokumentace</w:t>
      </w:r>
      <w:r w:rsidR="002E48C9">
        <w:rPr>
          <w:rFonts w:cs="Arial"/>
          <w:bCs/>
          <w:snapToGrid w:val="0"/>
        </w:rPr>
        <w:t xml:space="preserve"> bude obsahovat zapracování připomínek objednatele k předchozímu stupni dokumentace;</w:t>
      </w:r>
    </w:p>
    <w:p w14:paraId="535DAA9C" w14:textId="186E7DAD" w:rsidR="00553C88" w:rsidRDefault="00DC60CE"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 xml:space="preserve">zhotovitel zajistí </w:t>
      </w:r>
      <w:r w:rsidR="006D3002">
        <w:rPr>
          <w:rFonts w:cs="Arial"/>
          <w:bCs/>
          <w:snapToGrid w:val="0"/>
        </w:rPr>
        <w:t>projednán</w:t>
      </w:r>
      <w:r>
        <w:rPr>
          <w:rFonts w:cs="Arial"/>
          <w:bCs/>
          <w:snapToGrid w:val="0"/>
        </w:rPr>
        <w:t>í</w:t>
      </w:r>
      <w:r w:rsidR="002F7DDD">
        <w:rPr>
          <w:rFonts w:cs="Arial"/>
          <w:bCs/>
          <w:snapToGrid w:val="0"/>
        </w:rPr>
        <w:t xml:space="preserve">, respektive </w:t>
      </w:r>
      <w:r w:rsidR="006D3002">
        <w:rPr>
          <w:rFonts w:cs="Arial"/>
          <w:bCs/>
          <w:snapToGrid w:val="0"/>
        </w:rPr>
        <w:t>odsouhlasen</w:t>
      </w:r>
      <w:r w:rsidR="002F7DDD">
        <w:rPr>
          <w:rFonts w:cs="Arial"/>
          <w:bCs/>
          <w:snapToGrid w:val="0"/>
        </w:rPr>
        <w:t>í dokumentace</w:t>
      </w:r>
      <w:r w:rsidR="006D3002">
        <w:rPr>
          <w:rFonts w:cs="Arial"/>
          <w:bCs/>
          <w:snapToGrid w:val="0"/>
        </w:rPr>
        <w:t xml:space="preserve"> </w:t>
      </w:r>
      <w:r w:rsidR="00212FC3">
        <w:rPr>
          <w:rFonts w:cs="Arial"/>
          <w:bCs/>
          <w:snapToGrid w:val="0"/>
        </w:rPr>
        <w:t>s </w:t>
      </w:r>
      <w:r w:rsidR="00587CFB">
        <w:rPr>
          <w:rFonts w:cs="Arial"/>
          <w:bCs/>
          <w:snapToGrid w:val="0"/>
        </w:rPr>
        <w:t>dotčenými</w:t>
      </w:r>
      <w:r w:rsidR="00212FC3">
        <w:rPr>
          <w:rFonts w:cs="Arial"/>
          <w:bCs/>
          <w:snapToGrid w:val="0"/>
        </w:rPr>
        <w:t xml:space="preserve"> orgány </w:t>
      </w:r>
      <w:r w:rsidR="005D3516">
        <w:rPr>
          <w:rFonts w:cs="Arial"/>
          <w:bCs/>
          <w:snapToGrid w:val="0"/>
        </w:rPr>
        <w:t>a</w:t>
      </w:r>
      <w:r w:rsidR="006E3EB2">
        <w:rPr>
          <w:rFonts w:cs="Arial"/>
          <w:bCs/>
          <w:snapToGrid w:val="0"/>
        </w:rPr>
        <w:t> </w:t>
      </w:r>
      <w:r w:rsidR="005D3516">
        <w:rPr>
          <w:rFonts w:cs="Arial"/>
          <w:bCs/>
          <w:snapToGrid w:val="0"/>
        </w:rPr>
        <w:t xml:space="preserve">dalšími zainteresovanými subjekty </w:t>
      </w:r>
      <w:r w:rsidR="00212FC3">
        <w:rPr>
          <w:rFonts w:cs="Arial"/>
          <w:bCs/>
          <w:snapToGrid w:val="0"/>
        </w:rPr>
        <w:t xml:space="preserve">v souladu se </w:t>
      </w:r>
      <w:r w:rsidR="00587CFB">
        <w:rPr>
          <w:rFonts w:cs="Arial"/>
          <w:bCs/>
          <w:snapToGrid w:val="0"/>
        </w:rPr>
        <w:t>stavebním</w:t>
      </w:r>
      <w:r w:rsidR="00212FC3">
        <w:rPr>
          <w:rFonts w:cs="Arial"/>
          <w:bCs/>
          <w:snapToGrid w:val="0"/>
        </w:rPr>
        <w:t xml:space="preserve"> zákonem</w:t>
      </w:r>
      <w:r w:rsidR="00587CFB">
        <w:rPr>
          <w:rFonts w:cs="Arial"/>
          <w:bCs/>
          <w:snapToGrid w:val="0"/>
        </w:rPr>
        <w:t xml:space="preserve"> a jeho prováděcími </w:t>
      </w:r>
      <w:r w:rsidR="002C2835">
        <w:rPr>
          <w:rFonts w:cs="Arial"/>
          <w:bCs/>
          <w:snapToGrid w:val="0"/>
        </w:rPr>
        <w:t xml:space="preserve">právními </w:t>
      </w:r>
      <w:r w:rsidR="00587CFB">
        <w:rPr>
          <w:rFonts w:cs="Arial"/>
          <w:bCs/>
          <w:snapToGrid w:val="0"/>
        </w:rPr>
        <w:t>předpisy a v souladu s</w:t>
      </w:r>
      <w:r w:rsidR="00C77C11">
        <w:rPr>
          <w:rFonts w:cs="Arial"/>
          <w:bCs/>
          <w:snapToGrid w:val="0"/>
        </w:rPr>
        <w:t> podmínkami stanovisek a vyjádření dotčených orgánů, vlastníků a</w:t>
      </w:r>
      <w:r w:rsidR="006E3EB2">
        <w:rPr>
          <w:rFonts w:cs="Arial"/>
          <w:bCs/>
          <w:snapToGrid w:val="0"/>
        </w:rPr>
        <w:t> </w:t>
      </w:r>
      <w:r w:rsidR="00C77C11">
        <w:rPr>
          <w:rFonts w:cs="Arial"/>
          <w:bCs/>
          <w:snapToGrid w:val="0"/>
        </w:rPr>
        <w:t>správců sítí a dalších zainteresovaných subjektů z předchozího stupně dokumentace a</w:t>
      </w:r>
      <w:r w:rsidR="006E3EB2">
        <w:rPr>
          <w:rFonts w:cs="Arial"/>
          <w:bCs/>
          <w:snapToGrid w:val="0"/>
        </w:rPr>
        <w:t> </w:t>
      </w:r>
      <w:r w:rsidR="00C77C11">
        <w:rPr>
          <w:rFonts w:cs="Arial"/>
          <w:bCs/>
          <w:snapToGrid w:val="0"/>
        </w:rPr>
        <w:t>podmínek vydaného rozhodnutí o povolení záměru dle stavebního zákona</w:t>
      </w:r>
      <w:r w:rsidR="006003B9">
        <w:rPr>
          <w:rFonts w:cs="Arial"/>
          <w:bCs/>
          <w:snapToGrid w:val="0"/>
        </w:rPr>
        <w:t>;</w:t>
      </w:r>
      <w:r w:rsidR="00C77C11">
        <w:rPr>
          <w:rFonts w:cs="Arial"/>
          <w:bCs/>
          <w:snapToGrid w:val="0"/>
        </w:rPr>
        <w:t xml:space="preserve"> </w:t>
      </w:r>
      <w:r w:rsidR="00587CFB">
        <w:rPr>
          <w:rFonts w:cs="Arial"/>
          <w:bCs/>
          <w:snapToGrid w:val="0"/>
        </w:rPr>
        <w:t xml:space="preserve"> </w:t>
      </w:r>
    </w:p>
    <w:p w14:paraId="2F052824" w14:textId="4FE6659B" w:rsidR="002E48C9"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 xml:space="preserve">dokumentace </w:t>
      </w:r>
      <w:r w:rsidR="002E48C9">
        <w:rPr>
          <w:rFonts w:cs="Arial"/>
          <w:bCs/>
          <w:snapToGrid w:val="0"/>
        </w:rPr>
        <w:t xml:space="preserve">bude obsahovat zapracování oprávněných požadavků dotčených orgánů, vlastníků a správců sítí a dalších zainteresovaných subjektů z předchozího stupně dokumentace a podmínek </w:t>
      </w:r>
      <w:r>
        <w:rPr>
          <w:rFonts w:cs="Arial"/>
          <w:bCs/>
          <w:snapToGrid w:val="0"/>
        </w:rPr>
        <w:t xml:space="preserve">vydaného </w:t>
      </w:r>
      <w:r w:rsidR="008779FA">
        <w:rPr>
          <w:rFonts w:cs="Arial"/>
          <w:bCs/>
          <w:snapToGrid w:val="0"/>
        </w:rPr>
        <w:t xml:space="preserve">rozhodnutí o </w:t>
      </w:r>
      <w:r w:rsidR="0031730B">
        <w:rPr>
          <w:rFonts w:cs="Arial"/>
          <w:bCs/>
          <w:snapToGrid w:val="0"/>
        </w:rPr>
        <w:t>povolení záměru dle stavebního zákona</w:t>
      </w:r>
      <w:r w:rsidR="002E48C9">
        <w:rPr>
          <w:rFonts w:cs="Arial"/>
          <w:bCs/>
          <w:snapToGrid w:val="0"/>
        </w:rPr>
        <w:t>;</w:t>
      </w:r>
    </w:p>
    <w:p w14:paraId="73E1B921" w14:textId="6AAE313B" w:rsidR="002E48C9"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dokumentace</w:t>
      </w:r>
      <w:r w:rsidR="002E48C9">
        <w:rPr>
          <w:rFonts w:cs="Arial"/>
          <w:bCs/>
          <w:snapToGrid w:val="0"/>
        </w:rPr>
        <w:t xml:space="preserve"> bude obsahovat výsledky sond a posudků</w:t>
      </w:r>
      <w:r w:rsidR="00287C8C">
        <w:rPr>
          <w:rFonts w:cs="Arial"/>
          <w:bCs/>
          <w:snapToGrid w:val="0"/>
        </w:rPr>
        <w:t>, bude-li k provedení díla zapotřebí</w:t>
      </w:r>
      <w:r w:rsidR="002E48C9">
        <w:rPr>
          <w:rFonts w:cs="Arial"/>
          <w:bCs/>
          <w:snapToGrid w:val="0"/>
        </w:rPr>
        <w:t>;</w:t>
      </w:r>
    </w:p>
    <w:p w14:paraId="658398A5" w14:textId="51CEA237" w:rsidR="00162323" w:rsidRDefault="00162323" w:rsidP="004F6B95">
      <w:pPr>
        <w:pStyle w:val="Odstavecseseznamem"/>
        <w:numPr>
          <w:ilvl w:val="0"/>
          <w:numId w:val="31"/>
        </w:numPr>
        <w:tabs>
          <w:tab w:val="clear" w:pos="636"/>
        </w:tabs>
        <w:spacing w:before="60"/>
        <w:ind w:left="1276" w:hanging="283"/>
        <w:rPr>
          <w:rFonts w:cs="Arial"/>
          <w:bCs/>
          <w:snapToGrid w:val="0"/>
        </w:rPr>
      </w:pPr>
      <w:r w:rsidRPr="00970BA3">
        <w:rPr>
          <w:rFonts w:cs="Arial"/>
          <w:bCs/>
          <w:snapToGrid w:val="0"/>
        </w:rPr>
        <w:lastRenderedPageBreak/>
        <w:t xml:space="preserve">zapracování připomínek objednatele </w:t>
      </w:r>
      <w:r>
        <w:rPr>
          <w:rFonts w:cs="Arial"/>
          <w:bCs/>
          <w:snapToGrid w:val="0"/>
        </w:rPr>
        <w:t>z koordinačních schůzek;</w:t>
      </w:r>
    </w:p>
    <w:p w14:paraId="35880ED7" w14:textId="24B2592A"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rozsah dokumentace je mimo platné legislativy definován v Sazebníku pro navrhování nabídkových cen projektových prací a inženýrských činností;</w:t>
      </w:r>
    </w:p>
    <w:p w14:paraId="3FAE1EA7" w14:textId="691360EB" w:rsidR="002E48C9" w:rsidRDefault="0001614A"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dokumentace</w:t>
      </w:r>
      <w:r w:rsidR="002E48C9">
        <w:rPr>
          <w:rFonts w:cs="Arial"/>
          <w:bCs/>
          <w:snapToGrid w:val="0"/>
        </w:rPr>
        <w:t xml:space="preserve"> bude obsahovat důkladnou koordinaci všech profesí;</w:t>
      </w:r>
    </w:p>
    <w:p w14:paraId="15DAD0A0" w14:textId="3BC31F3C" w:rsidR="002E48C9"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v</w:t>
      </w:r>
      <w:r w:rsidR="0001614A">
        <w:rPr>
          <w:rFonts w:cs="Arial"/>
          <w:bCs/>
          <w:snapToGrid w:val="0"/>
        </w:rPr>
        <w:t xml:space="preserve"> dokumentaci</w:t>
      </w:r>
      <w:r>
        <w:rPr>
          <w:rFonts w:cs="Arial"/>
          <w:bCs/>
          <w:snapToGrid w:val="0"/>
        </w:rPr>
        <w:t xml:space="preserve"> budou jednoznačně odděleny a označeny části stavby dodávané jednotlivými dodavateli (např. budova, zahrada, interiérové </w:t>
      </w:r>
      <w:r w:rsidR="00553C88">
        <w:rPr>
          <w:rFonts w:cs="Arial"/>
          <w:bCs/>
          <w:snapToGrid w:val="0"/>
        </w:rPr>
        <w:t>vybavení</w:t>
      </w:r>
      <w:r>
        <w:rPr>
          <w:rFonts w:cs="Arial"/>
          <w:bCs/>
          <w:snapToGrid w:val="0"/>
        </w:rPr>
        <w:t xml:space="preserve"> atp.) a části uvedené v PD pouze pro koordinaci, to se týká všech částí PD, zejména VV, specifikace a rozpočet;</w:t>
      </w:r>
    </w:p>
    <w:p w14:paraId="06824971" w14:textId="4D248F66" w:rsidR="002E48C9" w:rsidRDefault="002E48C9" w:rsidP="004F6B95">
      <w:pPr>
        <w:pStyle w:val="Odstavecseseznamem"/>
        <w:widowControl w:val="0"/>
        <w:numPr>
          <w:ilvl w:val="0"/>
          <w:numId w:val="31"/>
        </w:numPr>
        <w:tabs>
          <w:tab w:val="clear" w:pos="636"/>
        </w:tabs>
        <w:spacing w:before="60"/>
        <w:ind w:left="1276" w:hanging="283"/>
        <w:rPr>
          <w:rFonts w:cs="Arial"/>
          <w:bCs/>
          <w:snapToGrid w:val="0"/>
        </w:rPr>
      </w:pPr>
      <w:r>
        <w:rPr>
          <w:rFonts w:cs="Arial"/>
          <w:bCs/>
          <w:snapToGrid w:val="0"/>
        </w:rPr>
        <w:t>zhotovitel se zúčastní a poskytne o</w:t>
      </w:r>
      <w:r w:rsidR="0001614A">
        <w:rPr>
          <w:rFonts w:cs="Arial"/>
          <w:bCs/>
          <w:snapToGrid w:val="0"/>
        </w:rPr>
        <w:t>d</w:t>
      </w:r>
      <w:r>
        <w:rPr>
          <w:rFonts w:cs="Arial"/>
          <w:bCs/>
          <w:snapToGrid w:val="0"/>
        </w:rPr>
        <w:t>borný výklad na případných dalších projednáních (např. se zástupci Komisí místních samospráv, dotačním orgánem apod.);</w:t>
      </w:r>
    </w:p>
    <w:p w14:paraId="3BB11AF5" w14:textId="69732A97" w:rsidR="00B901D0" w:rsidRDefault="002E48C9" w:rsidP="004F6B95">
      <w:pPr>
        <w:pStyle w:val="Odstavecseseznamem"/>
        <w:numPr>
          <w:ilvl w:val="0"/>
          <w:numId w:val="31"/>
        </w:numPr>
        <w:tabs>
          <w:tab w:val="clear" w:pos="636"/>
        </w:tabs>
        <w:spacing w:before="60"/>
        <w:ind w:left="1276" w:hanging="283"/>
        <w:rPr>
          <w:rFonts w:cs="Arial"/>
          <w:bCs/>
          <w:snapToGrid w:val="0"/>
        </w:rPr>
      </w:pPr>
      <w:r>
        <w:rPr>
          <w:rFonts w:cs="Arial"/>
          <w:bCs/>
          <w:snapToGrid w:val="0"/>
        </w:rPr>
        <w:t xml:space="preserve">dokumentace bude předána objednateli ve všech náležitostech – grafické, textové a dokladové: v tištěné podobě v počtu </w:t>
      </w:r>
      <w:r w:rsidR="0031730B">
        <w:rPr>
          <w:rFonts w:cs="Arial"/>
          <w:bCs/>
          <w:snapToGrid w:val="0"/>
        </w:rPr>
        <w:t>4</w:t>
      </w:r>
      <w:r>
        <w:rPr>
          <w:rFonts w:cs="Arial"/>
          <w:bCs/>
          <w:snapToGrid w:val="0"/>
        </w:rPr>
        <w:t xml:space="preserve"> paré + data v digitální formě na CD nosiči v jednom vyhotovení v CAD formátech (.dwg nebo .dxf), (případně také v GIS formátech .shp), vše v souřadnicovém systému S-JTSK, včetně kompletní dokladové části na CD nosiči, dále grafická část (.pdf), a textová a tabulková část (.pdf, .doc, .docx, .xls nebo .xlsx)</w:t>
      </w:r>
      <w:r w:rsidR="00D31D8F">
        <w:rPr>
          <w:rFonts w:cs="Arial"/>
          <w:bCs/>
          <w:snapToGrid w:val="0"/>
        </w:rPr>
        <w:t>;</w:t>
      </w:r>
    </w:p>
    <w:p w14:paraId="3AA248BA" w14:textId="77777777" w:rsidR="00752786" w:rsidRDefault="00752786" w:rsidP="00752786">
      <w:pPr>
        <w:pStyle w:val="Odstavecseseznamem"/>
        <w:spacing w:before="60"/>
        <w:ind w:left="851" w:firstLine="0"/>
        <w:rPr>
          <w:rFonts w:cs="Arial"/>
          <w:bCs/>
          <w:snapToGrid w:val="0"/>
        </w:rPr>
      </w:pPr>
    </w:p>
    <w:p w14:paraId="68F1DD75" w14:textId="64023D8B" w:rsidR="00DD0815" w:rsidRPr="008779FA" w:rsidRDefault="00DD0815" w:rsidP="004F6B95">
      <w:pPr>
        <w:pStyle w:val="Odstavecseseznamem"/>
        <w:numPr>
          <w:ilvl w:val="0"/>
          <w:numId w:val="23"/>
        </w:numPr>
        <w:tabs>
          <w:tab w:val="left" w:pos="567"/>
        </w:tabs>
        <w:spacing w:before="240" w:after="60" w:line="259" w:lineRule="auto"/>
        <w:ind w:left="567" w:hanging="567"/>
        <w:rPr>
          <w:rFonts w:eastAsiaTheme="minorHAnsi" w:cs="Arial"/>
          <w:snapToGrid w:val="0"/>
          <w:szCs w:val="20"/>
          <w:lang w:eastAsia="en-US"/>
        </w:rPr>
      </w:pPr>
      <w:bookmarkStart w:id="5" w:name="_Hlk202848723"/>
      <w:bookmarkStart w:id="6" w:name="_Hlk134082151"/>
      <w:r w:rsidRPr="008779FA">
        <w:rPr>
          <w:rFonts w:eastAsiaTheme="minorHAnsi" w:cs="Arial"/>
          <w:b/>
          <w:bCs/>
          <w:szCs w:val="20"/>
          <w:u w:val="single"/>
          <w:lang w:eastAsia="en-US"/>
        </w:rPr>
        <w:t>Součinnost při zadávání veřejné zakázky na realizaci stavby:</w:t>
      </w:r>
    </w:p>
    <w:bookmarkEnd w:id="5"/>
    <w:p w14:paraId="21C9B2B0" w14:textId="54410526" w:rsidR="00DD0815" w:rsidRPr="005229BD" w:rsidRDefault="00DD0815" w:rsidP="00D227D8">
      <w:pPr>
        <w:spacing w:before="60" w:after="120" w:line="259" w:lineRule="auto"/>
        <w:ind w:left="567" w:firstLine="0"/>
        <w:rPr>
          <w:rFonts w:eastAsiaTheme="minorHAnsi" w:cs="Arial"/>
          <w:snapToGrid w:val="0"/>
          <w:szCs w:val="20"/>
          <w:lang w:eastAsia="en-US"/>
        </w:rPr>
      </w:pPr>
      <w:r w:rsidRPr="005229BD">
        <w:rPr>
          <w:rFonts w:eastAsiaTheme="minorHAnsi" w:cs="Arial"/>
          <w:snapToGrid w:val="0"/>
          <w:szCs w:val="20"/>
          <w:lang w:eastAsia="en-US"/>
        </w:rPr>
        <w:t xml:space="preserve">Zhotovitel </w:t>
      </w:r>
      <w:r w:rsidR="008779FA">
        <w:rPr>
          <w:rFonts w:eastAsiaTheme="minorHAnsi" w:cs="Arial"/>
          <w:snapToGrid w:val="0"/>
          <w:szCs w:val="20"/>
          <w:lang w:eastAsia="en-US"/>
        </w:rPr>
        <w:t xml:space="preserve">se </w:t>
      </w:r>
      <w:r w:rsidR="00004F07">
        <w:rPr>
          <w:rFonts w:eastAsiaTheme="minorHAnsi" w:cs="Arial"/>
          <w:snapToGrid w:val="0"/>
          <w:szCs w:val="20"/>
          <w:lang w:eastAsia="en-US"/>
        </w:rPr>
        <w:t xml:space="preserve">též </w:t>
      </w:r>
      <w:r w:rsidRPr="005229BD">
        <w:rPr>
          <w:rFonts w:eastAsiaTheme="minorHAnsi" w:cs="Arial"/>
          <w:snapToGrid w:val="0"/>
          <w:szCs w:val="20"/>
          <w:lang w:eastAsia="en-US"/>
        </w:rPr>
        <w:t xml:space="preserve">zavazuje poskytnout objednateli </w:t>
      </w:r>
      <w:r w:rsidRPr="005229BD">
        <w:rPr>
          <w:rFonts w:eastAsiaTheme="minorHAnsi" w:cs="Arial"/>
          <w:b/>
          <w:bCs/>
          <w:snapToGrid w:val="0"/>
          <w:szCs w:val="20"/>
          <w:lang w:eastAsia="en-US"/>
        </w:rPr>
        <w:t>součinnost</w:t>
      </w:r>
      <w:r w:rsidRPr="005229BD">
        <w:rPr>
          <w:rFonts w:eastAsiaTheme="minorHAnsi" w:cs="Arial"/>
          <w:snapToGrid w:val="0"/>
          <w:szCs w:val="20"/>
          <w:lang w:eastAsia="en-US"/>
        </w:rPr>
        <w:t xml:space="preserve"> při zadávání veřejné zakázky na realizaci stavby, jejíž projektové zpracování je předmětem této smlouvy. O zahájení přípravy zadávacího řízení bude objednatel zhotovitele informovat</w:t>
      </w:r>
      <w:r w:rsidR="00D227D8">
        <w:rPr>
          <w:rFonts w:eastAsiaTheme="minorHAnsi" w:cs="Arial"/>
          <w:snapToGrid w:val="0"/>
          <w:szCs w:val="20"/>
          <w:lang w:eastAsia="en-US"/>
        </w:rPr>
        <w:t xml:space="preserve"> emailem</w:t>
      </w:r>
      <w:r w:rsidRPr="005229BD">
        <w:rPr>
          <w:rFonts w:eastAsiaTheme="minorHAnsi" w:cs="Arial"/>
          <w:snapToGrid w:val="0"/>
          <w:szCs w:val="20"/>
          <w:lang w:eastAsia="en-US"/>
        </w:rPr>
        <w:t xml:space="preserve">. Tato součinnost bude spočívat zejména, ale nejen ve: </w:t>
      </w:r>
    </w:p>
    <w:p w14:paraId="51D8D3F7" w14:textId="77777777" w:rsidR="00DD0815" w:rsidRPr="005229BD" w:rsidRDefault="00DD0815" w:rsidP="004F6B95">
      <w:pPr>
        <w:numPr>
          <w:ilvl w:val="0"/>
          <w:numId w:val="32"/>
        </w:numPr>
        <w:spacing w:before="60" w:line="259" w:lineRule="auto"/>
        <w:ind w:left="851" w:hanging="284"/>
        <w:rPr>
          <w:rFonts w:eastAsiaTheme="minorHAnsi" w:cs="Arial"/>
          <w:bCs/>
          <w:snapToGrid w:val="0"/>
          <w:szCs w:val="20"/>
          <w:lang w:eastAsia="en-US"/>
        </w:rPr>
      </w:pPr>
      <w:r w:rsidRPr="005229BD">
        <w:rPr>
          <w:rFonts w:eastAsiaTheme="minorHAnsi" w:cs="Arial"/>
          <w:bCs/>
          <w:snapToGrid w:val="0"/>
          <w:szCs w:val="20"/>
          <w:lang w:eastAsia="en-US"/>
        </w:rPr>
        <w:t>spolupráci při zpracování zadávacích podmínek zadávacího řízení veřejné zakázky na realizaci předmětu projektové dokumentace;</w:t>
      </w:r>
    </w:p>
    <w:p w14:paraId="06489642" w14:textId="6252C91A" w:rsidR="00DD0815" w:rsidRPr="005229BD" w:rsidRDefault="00DD0815" w:rsidP="004F6B95">
      <w:pPr>
        <w:numPr>
          <w:ilvl w:val="0"/>
          <w:numId w:val="32"/>
        </w:numPr>
        <w:spacing w:before="60" w:line="259" w:lineRule="auto"/>
        <w:ind w:left="851" w:hanging="284"/>
        <w:rPr>
          <w:rFonts w:eastAsiaTheme="minorHAnsi" w:cs="Arial"/>
          <w:bCs/>
          <w:snapToGrid w:val="0"/>
          <w:szCs w:val="20"/>
          <w:lang w:eastAsia="en-US"/>
        </w:rPr>
      </w:pPr>
      <w:r w:rsidRPr="005229BD">
        <w:rPr>
          <w:rFonts w:eastAsiaTheme="minorHAnsi" w:cs="Arial"/>
          <w:bCs/>
          <w:snapToGrid w:val="0"/>
          <w:szCs w:val="20"/>
          <w:lang w:eastAsia="en-US"/>
        </w:rPr>
        <w:t xml:space="preserve">návrhu alespoň 2 (dvou) hodnoticích kritérií kvality podle § 116 </w:t>
      </w:r>
      <w:r w:rsidR="006C6196">
        <w:rPr>
          <w:rFonts w:eastAsiaTheme="minorHAnsi" w:cs="Arial"/>
          <w:bCs/>
          <w:snapToGrid w:val="0"/>
          <w:szCs w:val="20"/>
          <w:lang w:eastAsia="en-US"/>
        </w:rPr>
        <w:t>ZZVZ</w:t>
      </w:r>
      <w:r w:rsidRPr="005229BD">
        <w:rPr>
          <w:rFonts w:eastAsiaTheme="minorHAnsi" w:cs="Arial"/>
          <w:bCs/>
          <w:snapToGrid w:val="0"/>
          <w:szCs w:val="20"/>
          <w:lang w:eastAsia="en-US"/>
        </w:rPr>
        <w:t>, a to pro účely zadávacího řízení veřejné zakázky na realizaci stavebních prací, které budou předmětem dokumentace; zhotovitel se zavazuje předložit na výzvu objednatele návrh alespoň 2 (dvou) hodnoticích kritérií kvality dle tohoto bodu, a to do 10 pracovních dní od učinění výzvy na email kontaktní osoby objednatele pro realizaci této smlouvy;</w:t>
      </w:r>
    </w:p>
    <w:p w14:paraId="29B90831" w14:textId="517DF309" w:rsidR="00DD0815" w:rsidRPr="005229BD" w:rsidRDefault="00DD0815" w:rsidP="004F6B95">
      <w:pPr>
        <w:numPr>
          <w:ilvl w:val="0"/>
          <w:numId w:val="32"/>
        </w:numPr>
        <w:spacing w:before="60" w:line="259" w:lineRule="auto"/>
        <w:ind w:left="851" w:hanging="284"/>
        <w:rPr>
          <w:rFonts w:cs="Arial"/>
          <w:szCs w:val="20"/>
        </w:rPr>
      </w:pPr>
      <w:r w:rsidRPr="005229BD">
        <w:rPr>
          <w:rFonts w:eastAsiaTheme="minorHAnsi" w:cs="Arial"/>
          <w:bCs/>
          <w:snapToGrid w:val="0"/>
          <w:szCs w:val="20"/>
          <w:lang w:eastAsia="en-US"/>
        </w:rPr>
        <w:t>vypracování návrhu technických částí odpovědí na žádosti o vysvětlení zadávací dokumentace ve smyslu § 98 ZZVZ, v</w:t>
      </w:r>
      <w:r w:rsidR="004E76A6">
        <w:rPr>
          <w:rFonts w:eastAsiaTheme="minorHAnsi" w:cs="Arial"/>
          <w:bCs/>
          <w:snapToGrid w:val="0"/>
          <w:szCs w:val="20"/>
          <w:lang w:eastAsia="en-US"/>
        </w:rPr>
        <w:t> </w:t>
      </w:r>
      <w:r w:rsidRPr="005229BD">
        <w:rPr>
          <w:rFonts w:eastAsiaTheme="minorHAnsi" w:cs="Arial"/>
          <w:bCs/>
          <w:snapToGrid w:val="0"/>
          <w:szCs w:val="20"/>
          <w:lang w:eastAsia="en-US"/>
        </w:rPr>
        <w:t>rozsahu předmětu plnění; zhotovitel odešle návrh odpovědi objednateli, případně osobě objednatelem určené, ve lhůtě 2 pracovních dnů od výzvy k</w:t>
      </w:r>
      <w:r w:rsidR="004E76A6">
        <w:rPr>
          <w:rFonts w:eastAsiaTheme="minorHAnsi" w:cs="Arial"/>
          <w:bCs/>
          <w:snapToGrid w:val="0"/>
          <w:szCs w:val="20"/>
          <w:lang w:eastAsia="en-US"/>
        </w:rPr>
        <w:t> </w:t>
      </w:r>
      <w:r w:rsidRPr="005229BD">
        <w:rPr>
          <w:rFonts w:eastAsiaTheme="minorHAnsi" w:cs="Arial"/>
          <w:bCs/>
          <w:snapToGrid w:val="0"/>
          <w:szCs w:val="20"/>
          <w:lang w:eastAsia="en-US"/>
        </w:rPr>
        <w:t>vypracování návrhu odpovědí; výzvu dle tohoto ustanovení je oprávněn učinit objednatel, případně osoba objednatelem určená; k</w:t>
      </w:r>
      <w:r w:rsidR="004E76A6">
        <w:rPr>
          <w:rFonts w:eastAsiaTheme="minorHAnsi" w:cs="Arial"/>
          <w:bCs/>
          <w:snapToGrid w:val="0"/>
          <w:szCs w:val="20"/>
          <w:lang w:eastAsia="en-US"/>
        </w:rPr>
        <w:t> </w:t>
      </w:r>
      <w:r w:rsidRPr="005229BD">
        <w:rPr>
          <w:rFonts w:eastAsiaTheme="minorHAnsi" w:cs="Arial"/>
          <w:bCs/>
          <w:snapToGrid w:val="0"/>
          <w:szCs w:val="20"/>
          <w:lang w:eastAsia="en-US"/>
        </w:rPr>
        <w:t>řádnému učinění výzvy postačí e-mailová forma;</w:t>
      </w:r>
    </w:p>
    <w:p w14:paraId="79C172CD" w14:textId="21EADC49" w:rsidR="00DD0815" w:rsidRDefault="00DD0815" w:rsidP="004F6B95">
      <w:pPr>
        <w:numPr>
          <w:ilvl w:val="0"/>
          <w:numId w:val="32"/>
        </w:numPr>
        <w:spacing w:before="60" w:line="259" w:lineRule="auto"/>
        <w:ind w:left="851" w:hanging="284"/>
        <w:rPr>
          <w:rFonts w:eastAsiaTheme="minorHAnsi" w:cs="Arial"/>
          <w:snapToGrid w:val="0"/>
          <w:szCs w:val="20"/>
          <w:lang w:eastAsia="en-US"/>
        </w:rPr>
      </w:pPr>
      <w:r w:rsidRPr="005229BD">
        <w:rPr>
          <w:rFonts w:eastAsiaTheme="minorHAnsi" w:cs="Arial"/>
          <w:bCs/>
          <w:snapToGrid w:val="0"/>
          <w:szCs w:val="20"/>
          <w:lang w:eastAsia="en-US"/>
        </w:rPr>
        <w:t>účasti na jednáních komise pro hodnocení nabídek a pro posouzení nabídek, na výzvu objednatele i v</w:t>
      </w:r>
      <w:r w:rsidR="004E76A6">
        <w:rPr>
          <w:rFonts w:eastAsiaTheme="minorHAnsi" w:cs="Arial"/>
          <w:bCs/>
          <w:snapToGrid w:val="0"/>
          <w:szCs w:val="20"/>
          <w:lang w:eastAsia="en-US"/>
        </w:rPr>
        <w:t> </w:t>
      </w:r>
      <w:r w:rsidRPr="005229BD">
        <w:rPr>
          <w:rFonts w:eastAsiaTheme="minorHAnsi" w:cs="Arial"/>
          <w:bCs/>
          <w:snapToGrid w:val="0"/>
          <w:szCs w:val="20"/>
          <w:lang w:eastAsia="en-US"/>
        </w:rPr>
        <w:t>posouzení splnění technických podmínek stanovených zadávacími podmínkami příslušného</w:t>
      </w:r>
      <w:r w:rsidRPr="005229BD">
        <w:rPr>
          <w:rFonts w:eastAsiaTheme="minorHAnsi" w:cs="Arial"/>
          <w:szCs w:val="20"/>
          <w:lang w:eastAsia="en-US"/>
        </w:rPr>
        <w:t xml:space="preserve"> zadávacího řízení.</w:t>
      </w:r>
    </w:p>
    <w:p w14:paraId="0B7ACD6C" w14:textId="21443B50" w:rsidR="003F7BFD" w:rsidRPr="00A3535F" w:rsidRDefault="000318E8" w:rsidP="004F6B95">
      <w:pPr>
        <w:pStyle w:val="Odstavecseseznamem"/>
        <w:numPr>
          <w:ilvl w:val="0"/>
          <w:numId w:val="23"/>
        </w:numPr>
        <w:tabs>
          <w:tab w:val="left" w:pos="567"/>
        </w:tabs>
        <w:spacing w:before="240" w:after="60"/>
        <w:ind w:left="567" w:hanging="567"/>
        <w:rPr>
          <w:rFonts w:cs="Arial"/>
          <w:szCs w:val="20"/>
        </w:rPr>
      </w:pPr>
      <w:bookmarkStart w:id="7" w:name="_Hlk202848794"/>
      <w:bookmarkEnd w:id="6"/>
      <w:r w:rsidRPr="00D227D8">
        <w:rPr>
          <w:rFonts w:cs="Arial"/>
          <w:b/>
          <w:szCs w:val="20"/>
          <w:u w:val="single"/>
        </w:rPr>
        <w:t>Výkon dozoru</w:t>
      </w:r>
      <w:r w:rsidR="00114638">
        <w:rPr>
          <w:rFonts w:cs="Arial"/>
          <w:b/>
          <w:szCs w:val="20"/>
          <w:u w:val="single"/>
        </w:rPr>
        <w:t xml:space="preserve"> projektanta</w:t>
      </w:r>
      <w:r w:rsidRPr="00053223">
        <w:rPr>
          <w:rFonts w:cs="Arial"/>
          <w:b/>
          <w:szCs w:val="20"/>
        </w:rPr>
        <w:t xml:space="preserve"> </w:t>
      </w:r>
      <w:bookmarkEnd w:id="7"/>
      <w:r w:rsidRPr="00053223">
        <w:rPr>
          <w:rFonts w:cs="Arial"/>
          <w:b/>
          <w:szCs w:val="20"/>
        </w:rPr>
        <w:t xml:space="preserve">– </w:t>
      </w:r>
      <w:r w:rsidRPr="00A3535F">
        <w:rPr>
          <w:rFonts w:cs="Arial"/>
          <w:szCs w:val="20"/>
        </w:rPr>
        <w:t>při budoucí realizaci stavby, který spočívá zejména v:</w:t>
      </w:r>
    </w:p>
    <w:p w14:paraId="6AD53052" w14:textId="13DEB8B1"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dohled</w:t>
      </w:r>
      <w:r w:rsidR="00627E85" w:rsidRPr="00A3535F">
        <w:rPr>
          <w:rFonts w:cs="Arial"/>
        </w:rPr>
        <w:t>u</w:t>
      </w:r>
      <w:r w:rsidRPr="00A3535F">
        <w:rPr>
          <w:rFonts w:cs="Arial"/>
        </w:rPr>
        <w:t xml:space="preserve"> nad dodržením schválené dokumentace stavby s</w:t>
      </w:r>
      <w:r w:rsidR="004E76A6">
        <w:rPr>
          <w:rFonts w:cs="Arial"/>
        </w:rPr>
        <w:t> </w:t>
      </w:r>
      <w:r w:rsidRPr="00A3535F">
        <w:rPr>
          <w:rFonts w:cs="Arial"/>
        </w:rPr>
        <w:t>přihlédnutím k</w:t>
      </w:r>
      <w:r w:rsidR="00114638">
        <w:rPr>
          <w:rFonts w:cs="Arial"/>
        </w:rPr>
        <w:t> </w:t>
      </w:r>
      <w:r w:rsidRPr="00A3535F">
        <w:rPr>
          <w:rFonts w:cs="Arial"/>
        </w:rPr>
        <w:t>podmínkám</w:t>
      </w:r>
      <w:r w:rsidR="00114638">
        <w:rPr>
          <w:rFonts w:cs="Arial"/>
        </w:rPr>
        <w:t xml:space="preserve"> vydaného rozhodnutí či opatření stavebního úřadu;</w:t>
      </w:r>
      <w:r w:rsidRPr="00A3535F">
        <w:rPr>
          <w:rFonts w:cs="Arial"/>
        </w:rPr>
        <w:t xml:space="preserve"> </w:t>
      </w:r>
    </w:p>
    <w:p w14:paraId="0FABA17E" w14:textId="1A0FB70C"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kontrole </w:t>
      </w:r>
      <w:r w:rsidR="00C63F42" w:rsidRPr="00A3535F">
        <w:rPr>
          <w:rFonts w:cs="Arial"/>
        </w:rPr>
        <w:t>souladu zpracované další dokumentace s</w:t>
      </w:r>
      <w:r w:rsidR="004E76A6">
        <w:rPr>
          <w:rFonts w:cs="Arial"/>
        </w:rPr>
        <w:t> </w:t>
      </w:r>
      <w:r w:rsidR="00C63F42" w:rsidRPr="00A3535F">
        <w:rPr>
          <w:rFonts w:cs="Arial"/>
        </w:rPr>
        <w:t>dokumentací ověřenou v</w:t>
      </w:r>
      <w:r w:rsidR="00114638">
        <w:rPr>
          <w:rFonts w:cs="Arial"/>
        </w:rPr>
        <w:t> řízení o povolení záměru;</w:t>
      </w:r>
    </w:p>
    <w:p w14:paraId="465F213C" w14:textId="2FF352F5"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poskytování vysvětlení potřebných pro vypracování navazujících dokumentací nebo pro plynulost stavby</w:t>
      </w:r>
      <w:r w:rsidR="00935FB2">
        <w:rPr>
          <w:rFonts w:cs="Arial"/>
        </w:rPr>
        <w:t>;</w:t>
      </w:r>
    </w:p>
    <w:p w14:paraId="4A8AD90E" w14:textId="24C258D2"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posuzování návrhů dodavatelů na změny a odchylky oproti této dokumentaci, zejména z</w:t>
      </w:r>
      <w:r w:rsidR="004E76A6">
        <w:rPr>
          <w:rFonts w:cs="Arial"/>
        </w:rPr>
        <w:t> </w:t>
      </w:r>
      <w:r w:rsidRPr="00A3535F">
        <w:rPr>
          <w:rFonts w:cs="Arial"/>
        </w:rPr>
        <w:t>pohledu dodržení technickoekonomických parametrů stavby a architektonické koncepce</w:t>
      </w:r>
      <w:r w:rsidR="00935FB2">
        <w:rPr>
          <w:rFonts w:cs="Arial"/>
        </w:rPr>
        <w:t>;</w:t>
      </w:r>
    </w:p>
    <w:p w14:paraId="4BB5DB42" w14:textId="0BED4C59"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 xml:space="preserve">posuzování a konzultace návrhů změn a odchylek oproti dokumentaci, uplatňované </w:t>
      </w:r>
      <w:r w:rsidR="00B23856">
        <w:rPr>
          <w:rFonts w:cs="Arial"/>
        </w:rPr>
        <w:t>zhotovitele</w:t>
      </w:r>
      <w:r w:rsidR="00935FB2">
        <w:rPr>
          <w:rFonts w:cs="Arial"/>
        </w:rPr>
        <w:t>m</w:t>
      </w:r>
      <w:r w:rsidR="00B23856">
        <w:rPr>
          <w:rFonts w:cs="Arial"/>
        </w:rPr>
        <w:t xml:space="preserve"> stavby</w:t>
      </w:r>
      <w:r w:rsidR="00B23856" w:rsidRPr="00A3535F">
        <w:rPr>
          <w:rFonts w:cs="Arial"/>
        </w:rPr>
        <w:t xml:space="preserve"> </w:t>
      </w:r>
      <w:r w:rsidRPr="00A3535F">
        <w:rPr>
          <w:rFonts w:cs="Arial"/>
        </w:rPr>
        <w:t xml:space="preserve">i </w:t>
      </w:r>
      <w:r w:rsidR="00B23856">
        <w:rPr>
          <w:rFonts w:cs="Arial"/>
        </w:rPr>
        <w:t>o</w:t>
      </w:r>
      <w:r w:rsidRPr="00A3535F">
        <w:rPr>
          <w:rFonts w:cs="Arial"/>
        </w:rPr>
        <w:t>bjednatelem při realizaci stavby, včetně posouzení případných požadavků na zvětšený rozsah stavebních prací proti dokumentaci (každá změna musí být konzultována s</w:t>
      </w:r>
      <w:r w:rsidR="004E76A6">
        <w:rPr>
          <w:rFonts w:cs="Arial"/>
        </w:rPr>
        <w:t> </w:t>
      </w:r>
      <w:r w:rsidRPr="00A3535F">
        <w:rPr>
          <w:rFonts w:cs="Arial"/>
        </w:rPr>
        <w:t>objednatelem)</w:t>
      </w:r>
      <w:r w:rsidR="00935FB2">
        <w:rPr>
          <w:rFonts w:cs="Arial"/>
        </w:rPr>
        <w:t>;</w:t>
      </w:r>
    </w:p>
    <w:p w14:paraId="1AA93F68" w14:textId="2996AA15"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lastRenderedPageBreak/>
        <w:t xml:space="preserve">souladu </w:t>
      </w:r>
      <w:r w:rsidR="00C63F42" w:rsidRPr="00A3535F">
        <w:rPr>
          <w:rFonts w:cs="Arial"/>
        </w:rPr>
        <w:t>dokumentace dočasných objektů zařízení staveniště, případně dokumentace úprav trvalých objektů na účely zařízení staveniště</w:t>
      </w:r>
      <w:r w:rsidR="00935FB2">
        <w:rPr>
          <w:rFonts w:cs="Arial"/>
        </w:rPr>
        <w:t>;</w:t>
      </w:r>
    </w:p>
    <w:p w14:paraId="69F236BF" w14:textId="1407A081"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účasti </w:t>
      </w:r>
      <w:r w:rsidR="00C63F42" w:rsidRPr="00A3535F">
        <w:rPr>
          <w:rFonts w:cs="Arial"/>
        </w:rPr>
        <w:t xml:space="preserve">na jednáních mezi </w:t>
      </w:r>
      <w:r w:rsidR="00B23856">
        <w:rPr>
          <w:rFonts w:cs="Arial"/>
        </w:rPr>
        <w:t>objednatelem</w:t>
      </w:r>
      <w:r w:rsidR="00B23856" w:rsidRPr="00A3535F">
        <w:rPr>
          <w:rFonts w:cs="Arial"/>
        </w:rPr>
        <w:t xml:space="preserve"> </w:t>
      </w:r>
      <w:r w:rsidR="00C63F42" w:rsidRPr="00A3535F">
        <w:rPr>
          <w:rFonts w:cs="Arial"/>
        </w:rPr>
        <w:t>a zhotovitelem stavby</w:t>
      </w:r>
      <w:r w:rsidR="00935FB2">
        <w:rPr>
          <w:rFonts w:cs="Arial"/>
        </w:rPr>
        <w:t>;</w:t>
      </w:r>
    </w:p>
    <w:p w14:paraId="0C2B1F8C" w14:textId="03A5232C" w:rsidR="00C63F42"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účasti </w:t>
      </w:r>
      <w:r w:rsidR="00C63F42" w:rsidRPr="00A3535F">
        <w:rPr>
          <w:rFonts w:cs="Arial"/>
        </w:rPr>
        <w:t>při odevzdání staveniště</w:t>
      </w:r>
      <w:r w:rsidR="00935FB2">
        <w:rPr>
          <w:rFonts w:cs="Arial"/>
        </w:rPr>
        <w:t>;</w:t>
      </w:r>
    </w:p>
    <w:p w14:paraId="14B9536A" w14:textId="71430C33" w:rsidR="00A51532" w:rsidRPr="00A3535F" w:rsidRDefault="00A51532" w:rsidP="004F6B95">
      <w:pPr>
        <w:pStyle w:val="Odstavecseseznamem"/>
        <w:numPr>
          <w:ilvl w:val="0"/>
          <w:numId w:val="33"/>
        </w:numPr>
        <w:tabs>
          <w:tab w:val="clear" w:pos="636"/>
        </w:tabs>
        <w:spacing w:before="60"/>
        <w:ind w:left="851" w:hanging="284"/>
        <w:rPr>
          <w:rFonts w:cs="Arial"/>
        </w:rPr>
      </w:pPr>
      <w:r>
        <w:rPr>
          <w:rFonts w:cs="Arial"/>
        </w:rPr>
        <w:t>účasti na přejímacích řízeních dílčích částí stavby a kolaudaci stavby</w:t>
      </w:r>
      <w:r w:rsidR="00935FB2">
        <w:rPr>
          <w:rFonts w:cs="Arial"/>
        </w:rPr>
        <w:t>;</w:t>
      </w:r>
    </w:p>
    <w:p w14:paraId="6D65EF62" w14:textId="3437E9BA"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účasti </w:t>
      </w:r>
      <w:r w:rsidR="00C63F42" w:rsidRPr="00A3535F">
        <w:rPr>
          <w:rFonts w:cs="Arial"/>
        </w:rPr>
        <w:t>při odevzdání a převzetí stavby včetně komplexního vyzkoušení</w:t>
      </w:r>
      <w:r w:rsidR="00935FB2">
        <w:rPr>
          <w:rFonts w:cs="Arial"/>
        </w:rPr>
        <w:t>;</w:t>
      </w:r>
    </w:p>
    <w:p w14:paraId="7A9D8546" w14:textId="6A364D5D"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účasti </w:t>
      </w:r>
      <w:r w:rsidR="00C63F42" w:rsidRPr="00A3535F">
        <w:rPr>
          <w:rFonts w:cs="Arial"/>
        </w:rPr>
        <w:t>při kontrolních dnech (min. 1x týdně) a kontrolních prohlídkách stavby dle potřeby</w:t>
      </w:r>
      <w:r w:rsidR="000A1A1E">
        <w:rPr>
          <w:rFonts w:cs="Arial"/>
        </w:rPr>
        <w:t xml:space="preserve"> – předpoklad </w:t>
      </w:r>
      <w:r w:rsidR="00162323">
        <w:rPr>
          <w:rFonts w:cs="Arial"/>
        </w:rPr>
        <w:t xml:space="preserve">je 1x až </w:t>
      </w:r>
      <w:r w:rsidR="003C5833">
        <w:rPr>
          <w:rFonts w:cs="Arial"/>
        </w:rPr>
        <w:t>3</w:t>
      </w:r>
      <w:r w:rsidR="00C63F42" w:rsidRPr="00A3535F">
        <w:rPr>
          <w:rFonts w:cs="Arial"/>
        </w:rPr>
        <w:t>x týdně</w:t>
      </w:r>
      <w:r w:rsidR="00935FB2">
        <w:rPr>
          <w:rFonts w:cs="Arial"/>
        </w:rPr>
        <w:t>;</w:t>
      </w:r>
    </w:p>
    <w:p w14:paraId="080EC63E" w14:textId="2718612B"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vyjádření k</w:t>
      </w:r>
      <w:r w:rsidR="003C5833">
        <w:rPr>
          <w:rFonts w:cs="Arial"/>
        </w:rPr>
        <w:t> </w:t>
      </w:r>
      <w:r w:rsidRPr="00A3535F">
        <w:rPr>
          <w:rFonts w:cs="Arial"/>
        </w:rPr>
        <w:t>výběru konkrétních výrobků a materiálů navržených dodavatelem díla, zejména z</w:t>
      </w:r>
      <w:r w:rsidR="003C5833">
        <w:rPr>
          <w:rFonts w:cs="Arial"/>
        </w:rPr>
        <w:t> </w:t>
      </w:r>
      <w:r w:rsidRPr="00A3535F">
        <w:rPr>
          <w:rFonts w:cs="Arial"/>
        </w:rPr>
        <w:t>hlediska jakosti, vhodnosti použití a způsobu provedení,</w:t>
      </w:r>
    </w:p>
    <w:p w14:paraId="39D7FD15" w14:textId="3CD73F76"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sledování průběhu stavby s</w:t>
      </w:r>
      <w:r w:rsidR="003C5833">
        <w:rPr>
          <w:rFonts w:cs="Arial"/>
        </w:rPr>
        <w:t> </w:t>
      </w:r>
      <w:r w:rsidRPr="00A3535F">
        <w:rPr>
          <w:rFonts w:cs="Arial"/>
        </w:rPr>
        <w:t xml:space="preserve">ohledem na podmínky </w:t>
      </w:r>
      <w:r w:rsidR="00935FB2">
        <w:rPr>
          <w:rFonts w:cs="Arial"/>
        </w:rPr>
        <w:t>vydaného rozhodnutí nebo jiného opatření stavebního úřadu;</w:t>
      </w:r>
    </w:p>
    <w:p w14:paraId="2E14F030" w14:textId="7DE1DD05"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vyjádření se k</w:t>
      </w:r>
      <w:r w:rsidR="003C5833">
        <w:rPr>
          <w:rFonts w:cs="Arial"/>
        </w:rPr>
        <w:t> </w:t>
      </w:r>
      <w:r w:rsidRPr="00A3535F">
        <w:rPr>
          <w:rFonts w:cs="Arial"/>
        </w:rPr>
        <w:t>požadavkům na větší množství výrobků, materiálu a výkonů oproti dokumentaci</w:t>
      </w:r>
      <w:r w:rsidR="00935FB2">
        <w:rPr>
          <w:rFonts w:cs="Arial"/>
        </w:rPr>
        <w:t>;</w:t>
      </w:r>
    </w:p>
    <w:p w14:paraId="744F27F1" w14:textId="4C93D33B"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sledování postupu výstavby z</w:t>
      </w:r>
      <w:r w:rsidR="003C5833">
        <w:rPr>
          <w:rFonts w:cs="Arial"/>
        </w:rPr>
        <w:t> </w:t>
      </w:r>
      <w:r w:rsidRPr="00A3535F">
        <w:rPr>
          <w:rFonts w:cs="Arial"/>
        </w:rPr>
        <w:t>technického hlediska a z</w:t>
      </w:r>
      <w:r w:rsidR="003C5833">
        <w:rPr>
          <w:rFonts w:cs="Arial"/>
        </w:rPr>
        <w:t> </w:t>
      </w:r>
      <w:r w:rsidRPr="00A3535F">
        <w:rPr>
          <w:rFonts w:cs="Arial"/>
        </w:rPr>
        <w:t>hlediska časového plánu výstavby</w:t>
      </w:r>
      <w:r w:rsidR="00935FB2">
        <w:rPr>
          <w:rFonts w:cs="Arial"/>
        </w:rPr>
        <w:t>;</w:t>
      </w:r>
    </w:p>
    <w:p w14:paraId="1BBC45D5" w14:textId="1AAFC78F"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spoluprác</w:t>
      </w:r>
      <w:r w:rsidR="004B5810" w:rsidRPr="00A3535F">
        <w:rPr>
          <w:rFonts w:cs="Arial"/>
        </w:rPr>
        <w:t>i</w:t>
      </w:r>
      <w:r w:rsidRPr="00A3535F">
        <w:rPr>
          <w:rFonts w:cs="Arial"/>
        </w:rPr>
        <w:t xml:space="preserve"> s</w:t>
      </w:r>
      <w:r w:rsidR="003C5833">
        <w:rPr>
          <w:rFonts w:cs="Arial"/>
        </w:rPr>
        <w:t> </w:t>
      </w:r>
      <w:r w:rsidRPr="00A3535F">
        <w:rPr>
          <w:rFonts w:cs="Arial"/>
        </w:rPr>
        <w:t>odpovědným geodetem</w:t>
      </w:r>
      <w:r w:rsidR="00A51532">
        <w:rPr>
          <w:rFonts w:cs="Arial"/>
        </w:rPr>
        <w:t xml:space="preserve"> a ostatními potřebnými profesemi</w:t>
      </w:r>
      <w:r w:rsidR="00935FB2">
        <w:rPr>
          <w:rFonts w:cs="Arial"/>
        </w:rPr>
        <w:t>;</w:t>
      </w:r>
    </w:p>
    <w:p w14:paraId="20CFCAD5" w14:textId="6F9D88BB"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spoluprác</w:t>
      </w:r>
      <w:r w:rsidR="004B5810" w:rsidRPr="00A3535F">
        <w:rPr>
          <w:rFonts w:cs="Arial"/>
        </w:rPr>
        <w:t>i</w:t>
      </w:r>
      <w:r w:rsidRPr="00A3535F">
        <w:rPr>
          <w:rFonts w:cs="Arial"/>
        </w:rPr>
        <w:t xml:space="preserve"> s</w:t>
      </w:r>
      <w:r w:rsidR="003C5833">
        <w:rPr>
          <w:rFonts w:cs="Arial"/>
        </w:rPr>
        <w:t> </w:t>
      </w:r>
      <w:r w:rsidRPr="00A3535F">
        <w:rPr>
          <w:rFonts w:cs="Arial"/>
        </w:rPr>
        <w:t>technickým dozorem stavebníka</w:t>
      </w:r>
      <w:r w:rsidR="00935FB2">
        <w:rPr>
          <w:rFonts w:cs="Arial"/>
        </w:rPr>
        <w:t>;</w:t>
      </w:r>
    </w:p>
    <w:p w14:paraId="5EA507AC" w14:textId="1059FC0F" w:rsidR="00C63F42"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spoluprác</w:t>
      </w:r>
      <w:r w:rsidR="004B5810" w:rsidRPr="00A3535F">
        <w:rPr>
          <w:rFonts w:cs="Arial"/>
        </w:rPr>
        <w:t>i</w:t>
      </w:r>
      <w:r w:rsidRPr="00A3535F">
        <w:rPr>
          <w:rFonts w:cs="Arial"/>
        </w:rPr>
        <w:t xml:space="preserve"> a účast při kolaudačním řízení, resp. při povolování užívání stavby</w:t>
      </w:r>
      <w:r w:rsidR="00935FB2">
        <w:rPr>
          <w:rFonts w:cs="Arial"/>
        </w:rPr>
        <w:t>;</w:t>
      </w:r>
    </w:p>
    <w:p w14:paraId="7C243775" w14:textId="222B13A9" w:rsidR="00C63F42" w:rsidRPr="00A3535F" w:rsidRDefault="004B5810" w:rsidP="004F6B95">
      <w:pPr>
        <w:pStyle w:val="Odstavecseseznamem"/>
        <w:numPr>
          <w:ilvl w:val="0"/>
          <w:numId w:val="33"/>
        </w:numPr>
        <w:tabs>
          <w:tab w:val="clear" w:pos="636"/>
        </w:tabs>
        <w:spacing w:before="60"/>
        <w:ind w:left="851" w:hanging="284"/>
        <w:rPr>
          <w:rFonts w:cs="Arial"/>
        </w:rPr>
      </w:pPr>
      <w:r w:rsidRPr="00A3535F">
        <w:rPr>
          <w:rFonts w:cs="Arial"/>
        </w:rPr>
        <w:t xml:space="preserve">účasti </w:t>
      </w:r>
      <w:r w:rsidR="00C63F42" w:rsidRPr="00A3535F">
        <w:rPr>
          <w:rFonts w:cs="Arial"/>
        </w:rPr>
        <w:t>a dohled</w:t>
      </w:r>
      <w:r w:rsidRPr="00A3535F">
        <w:rPr>
          <w:rFonts w:cs="Arial"/>
        </w:rPr>
        <w:t>u</w:t>
      </w:r>
      <w:r w:rsidR="00C63F42" w:rsidRPr="00A3535F">
        <w:rPr>
          <w:rFonts w:cs="Arial"/>
        </w:rPr>
        <w:t xml:space="preserve"> při odstraňování vad a nedodělků ve stanovené lhůtě, dohodnutým způsobem a v</w:t>
      </w:r>
      <w:r w:rsidR="003C5833">
        <w:rPr>
          <w:rFonts w:cs="Arial"/>
        </w:rPr>
        <w:t> </w:t>
      </w:r>
      <w:r w:rsidR="00C63F42" w:rsidRPr="00A3535F">
        <w:rPr>
          <w:rFonts w:cs="Arial"/>
        </w:rPr>
        <w:t>dohodnutém rozsahu</w:t>
      </w:r>
      <w:r w:rsidR="00935FB2">
        <w:rPr>
          <w:rFonts w:cs="Arial"/>
        </w:rPr>
        <w:t>;</w:t>
      </w:r>
    </w:p>
    <w:p w14:paraId="04701A5E" w14:textId="59631CAD" w:rsidR="003F7BFD" w:rsidRPr="00A3535F" w:rsidRDefault="00C63F42" w:rsidP="004F6B95">
      <w:pPr>
        <w:pStyle w:val="Odstavecseseznamem"/>
        <w:numPr>
          <w:ilvl w:val="0"/>
          <w:numId w:val="33"/>
        </w:numPr>
        <w:tabs>
          <w:tab w:val="clear" w:pos="636"/>
        </w:tabs>
        <w:spacing w:before="60"/>
        <w:ind w:left="851" w:hanging="284"/>
        <w:rPr>
          <w:rFonts w:cs="Arial"/>
        </w:rPr>
      </w:pPr>
      <w:r w:rsidRPr="00A3535F">
        <w:rPr>
          <w:rFonts w:cs="Arial"/>
        </w:rPr>
        <w:t xml:space="preserve">provádění projekčních prací menšího rozsahu (doplňky, změny </w:t>
      </w:r>
      <w:r w:rsidR="004E76A6">
        <w:rPr>
          <w:rFonts w:cs="Arial"/>
        </w:rPr>
        <w:t>–</w:t>
      </w:r>
      <w:r w:rsidRPr="00A3535F">
        <w:rPr>
          <w:rFonts w:cs="Arial"/>
        </w:rPr>
        <w:t xml:space="preserve"> každá změna musí být konzultována s</w:t>
      </w:r>
      <w:r w:rsidR="003C5833">
        <w:rPr>
          <w:rFonts w:cs="Arial"/>
        </w:rPr>
        <w:t> </w:t>
      </w:r>
      <w:r w:rsidRPr="00A3535F">
        <w:rPr>
          <w:rFonts w:cs="Arial"/>
        </w:rPr>
        <w:t>objednatelem)</w:t>
      </w:r>
      <w:r w:rsidR="003F7BFD" w:rsidRPr="00A3535F">
        <w:rPr>
          <w:rFonts w:cs="Arial"/>
        </w:rPr>
        <w:t>.</w:t>
      </w:r>
    </w:p>
    <w:p w14:paraId="441A5106" w14:textId="2EE227C8" w:rsidR="008A0B21" w:rsidRPr="00A3535F" w:rsidRDefault="008A0B21" w:rsidP="008A0B21">
      <w:pPr>
        <w:numPr>
          <w:ilvl w:val="0"/>
          <w:numId w:val="6"/>
        </w:numPr>
        <w:tabs>
          <w:tab w:val="clear" w:pos="720"/>
          <w:tab w:val="num" w:pos="284"/>
        </w:tabs>
        <w:ind w:left="284" w:hanging="284"/>
        <w:rPr>
          <w:rFonts w:cs="Arial"/>
        </w:rPr>
      </w:pPr>
      <w:r w:rsidRPr="00A3535F">
        <w:rPr>
          <w:rFonts w:cs="Arial"/>
        </w:rPr>
        <w:t xml:space="preserve">Objednatel svolá </w:t>
      </w:r>
      <w:r w:rsidR="0004388C" w:rsidRPr="00B27AA0">
        <w:rPr>
          <w:rFonts w:cs="Arial"/>
          <w:b/>
          <w:bCs/>
        </w:rPr>
        <w:t>koordinační jednání</w:t>
      </w:r>
      <w:r w:rsidR="0004388C">
        <w:rPr>
          <w:rFonts w:cs="Arial"/>
        </w:rPr>
        <w:t xml:space="preserve"> </w:t>
      </w:r>
      <w:r w:rsidRPr="00A3535F">
        <w:rPr>
          <w:rFonts w:cs="Arial"/>
        </w:rPr>
        <w:t>v</w:t>
      </w:r>
      <w:r w:rsidR="003C5833">
        <w:rPr>
          <w:rFonts w:cs="Arial"/>
        </w:rPr>
        <w:t> </w:t>
      </w:r>
      <w:r w:rsidRPr="00A3535F">
        <w:rPr>
          <w:rFonts w:cs="Arial"/>
        </w:rPr>
        <w:t xml:space="preserve">době zpracování díla </w:t>
      </w:r>
      <w:r w:rsidR="0004388C">
        <w:rPr>
          <w:rFonts w:cs="Arial"/>
        </w:rPr>
        <w:t xml:space="preserve">minimálně </w:t>
      </w:r>
      <w:r w:rsidR="00112903">
        <w:rPr>
          <w:rFonts w:cs="Arial"/>
        </w:rPr>
        <w:t>1x za měsíc</w:t>
      </w:r>
      <w:r w:rsidR="0004388C">
        <w:rPr>
          <w:rFonts w:cs="Arial"/>
        </w:rPr>
        <w:t xml:space="preserve"> se zhotovitelem a vybranými dotčenými orgány a subjekty a další dle konkrétního díla.</w:t>
      </w:r>
      <w:r w:rsidR="00112903">
        <w:rPr>
          <w:rFonts w:cs="Arial"/>
        </w:rPr>
        <w:t xml:space="preserve"> </w:t>
      </w:r>
      <w:r w:rsidR="004E76A6" w:rsidRPr="003518CD">
        <w:rPr>
          <w:snapToGrid w:val="0"/>
          <w:szCs w:val="20"/>
        </w:rPr>
        <w:t xml:space="preserve">První konzultační termín (vstupní jednání) se bude konat do 15 dnů od podpisu smlouvy o dílo oběma smluvními stranami. </w:t>
      </w:r>
    </w:p>
    <w:p w14:paraId="40A335DC" w14:textId="77777777" w:rsidR="008A0B21" w:rsidRPr="00A3535F" w:rsidRDefault="008A0B21" w:rsidP="004F6B95">
      <w:pPr>
        <w:pStyle w:val="Zkladntext"/>
        <w:keepLines/>
        <w:widowControl w:val="0"/>
        <w:numPr>
          <w:ilvl w:val="0"/>
          <w:numId w:val="19"/>
        </w:numPr>
        <w:snapToGrid/>
        <w:spacing w:before="60"/>
        <w:ind w:left="851" w:hanging="425"/>
        <w:rPr>
          <w:rFonts w:ascii="Arial" w:hAnsi="Arial" w:cs="Arial"/>
        </w:rPr>
      </w:pPr>
      <w:r w:rsidRPr="00A3535F">
        <w:rPr>
          <w:rFonts w:ascii="Arial" w:hAnsi="Arial" w:cs="Arial"/>
        </w:rPr>
        <w:t>upřesnění vstupních podkladů a požadavků;</w:t>
      </w:r>
    </w:p>
    <w:p w14:paraId="50561B3A" w14:textId="77777777" w:rsidR="008A0B21" w:rsidRPr="00A3535F" w:rsidRDefault="008A0B21" w:rsidP="004F6B95">
      <w:pPr>
        <w:pStyle w:val="Zkladntext"/>
        <w:keepLines/>
        <w:widowControl w:val="0"/>
        <w:numPr>
          <w:ilvl w:val="0"/>
          <w:numId w:val="19"/>
        </w:numPr>
        <w:snapToGrid/>
        <w:spacing w:before="60"/>
        <w:ind w:left="851" w:hanging="425"/>
        <w:rPr>
          <w:rFonts w:ascii="Arial" w:hAnsi="Arial" w:cs="Arial"/>
        </w:rPr>
      </w:pPr>
      <w:r w:rsidRPr="00A3535F">
        <w:rPr>
          <w:rFonts w:ascii="Arial" w:hAnsi="Arial" w:cs="Arial"/>
        </w:rPr>
        <w:t>koncept řešení – představení koncepce, varianty, diskuze, požadavky a podněty pro dopracování – projednání na společném jednání;</w:t>
      </w:r>
    </w:p>
    <w:p w14:paraId="125F65E7" w14:textId="5E0240C6" w:rsidR="008A0B21" w:rsidRPr="00A3535F" w:rsidRDefault="008A0B21" w:rsidP="004F6B95">
      <w:pPr>
        <w:pStyle w:val="Zkladntext"/>
        <w:keepLines/>
        <w:widowControl w:val="0"/>
        <w:numPr>
          <w:ilvl w:val="0"/>
          <w:numId w:val="19"/>
        </w:numPr>
        <w:snapToGrid/>
        <w:spacing w:before="60"/>
        <w:ind w:left="851" w:hanging="425"/>
        <w:rPr>
          <w:rFonts w:ascii="Arial" w:hAnsi="Arial" w:cs="Arial"/>
        </w:rPr>
      </w:pPr>
      <w:r w:rsidRPr="00A3535F">
        <w:rPr>
          <w:rFonts w:ascii="Arial" w:hAnsi="Arial" w:cs="Arial"/>
        </w:rPr>
        <w:t>čistopis návrhu – zapracování připomínek a podnětů jednotlivých subjektů;</w:t>
      </w:r>
    </w:p>
    <w:p w14:paraId="70D4FC9F" w14:textId="177BE52B" w:rsidR="008A0B21" w:rsidRPr="00A3535F" w:rsidRDefault="008A0B21" w:rsidP="004F6B95">
      <w:pPr>
        <w:pStyle w:val="Zkladntext"/>
        <w:keepLines/>
        <w:widowControl w:val="0"/>
        <w:numPr>
          <w:ilvl w:val="0"/>
          <w:numId w:val="19"/>
        </w:numPr>
        <w:snapToGrid/>
        <w:spacing w:before="60"/>
        <w:ind w:left="851" w:hanging="425"/>
        <w:rPr>
          <w:rFonts w:ascii="Arial" w:hAnsi="Arial" w:cs="Arial"/>
        </w:rPr>
      </w:pPr>
      <w:r w:rsidRPr="00A3535F">
        <w:rPr>
          <w:rFonts w:ascii="Arial" w:hAnsi="Arial" w:cs="Arial"/>
        </w:rPr>
        <w:t>odsouhlasení – odevzdání.</w:t>
      </w:r>
    </w:p>
    <w:p w14:paraId="35EC5853" w14:textId="2F82C918" w:rsidR="008A0B21" w:rsidRDefault="008A0B21" w:rsidP="008A0B21">
      <w:pPr>
        <w:pStyle w:val="Zkladntext"/>
        <w:keepLines/>
        <w:ind w:firstLine="0"/>
        <w:rPr>
          <w:rFonts w:ascii="Arial" w:hAnsi="Arial" w:cs="Arial"/>
        </w:rPr>
      </w:pPr>
      <w:r w:rsidRPr="00A3535F">
        <w:rPr>
          <w:rFonts w:ascii="Arial" w:hAnsi="Arial" w:cs="Arial"/>
        </w:rPr>
        <w:t>Ze všech společných jednání bude objednatelem</w:t>
      </w:r>
      <w:r w:rsidR="0004388C">
        <w:rPr>
          <w:rFonts w:ascii="Arial" w:hAnsi="Arial" w:cs="Arial"/>
        </w:rPr>
        <w:t xml:space="preserve"> v</w:t>
      </w:r>
      <w:r w:rsidR="003C5833">
        <w:rPr>
          <w:rFonts w:ascii="Arial" w:hAnsi="Arial" w:cs="Arial"/>
        </w:rPr>
        <w:t> </w:t>
      </w:r>
      <w:r w:rsidR="0004388C">
        <w:rPr>
          <w:rFonts w:ascii="Arial" w:hAnsi="Arial" w:cs="Arial"/>
        </w:rPr>
        <w:t>součinnosti se zhotovitelem</w:t>
      </w:r>
      <w:r w:rsidRPr="00A3535F">
        <w:rPr>
          <w:rFonts w:ascii="Arial" w:hAnsi="Arial" w:cs="Arial"/>
        </w:rPr>
        <w:t xml:space="preserve"> pořízen zápis s</w:t>
      </w:r>
      <w:r w:rsidR="003C5833">
        <w:rPr>
          <w:rFonts w:ascii="Arial" w:hAnsi="Arial" w:cs="Arial"/>
        </w:rPr>
        <w:t> </w:t>
      </w:r>
      <w:r w:rsidRPr="00A3535F">
        <w:rPr>
          <w:rFonts w:ascii="Arial" w:hAnsi="Arial" w:cs="Arial"/>
        </w:rPr>
        <w:t xml:space="preserve">jasně určenými </w:t>
      </w:r>
      <w:r w:rsidR="00B27AA0">
        <w:rPr>
          <w:rFonts w:ascii="Arial" w:hAnsi="Arial" w:cs="Arial"/>
        </w:rPr>
        <w:t> dílčími úkoly a jejich termíny</w:t>
      </w:r>
      <w:r w:rsidR="007B6AB3">
        <w:rPr>
          <w:rFonts w:ascii="Arial" w:hAnsi="Arial" w:cs="Arial"/>
        </w:rPr>
        <w:t xml:space="preserve"> </w:t>
      </w:r>
      <w:r w:rsidR="00B27AA0">
        <w:rPr>
          <w:rFonts w:ascii="Arial" w:hAnsi="Arial" w:cs="Arial"/>
        </w:rPr>
        <w:t>plnění</w:t>
      </w:r>
      <w:r w:rsidRPr="00A3535F">
        <w:rPr>
          <w:rFonts w:ascii="Arial" w:hAnsi="Arial" w:cs="Arial"/>
        </w:rPr>
        <w:t xml:space="preserve">, který bude rozeslán všem účastníkům. Na následném jednání bude představeno řešení, </w:t>
      </w:r>
      <w:r w:rsidR="00B27AA0">
        <w:rPr>
          <w:rFonts w:ascii="Arial" w:hAnsi="Arial" w:cs="Arial"/>
        </w:rPr>
        <w:t xml:space="preserve">a bude zkontrolováno plnění úkolů v termínech stanovených na předchozím jednání, </w:t>
      </w:r>
      <w:r w:rsidRPr="00A3535F">
        <w:rPr>
          <w:rFonts w:ascii="Arial" w:hAnsi="Arial" w:cs="Arial"/>
        </w:rPr>
        <w:t>příp. dohodnut další postup.</w:t>
      </w:r>
      <w:r w:rsidR="00B71489" w:rsidRPr="00A3535F">
        <w:rPr>
          <w:rFonts w:ascii="Arial" w:hAnsi="Arial" w:cs="Arial"/>
        </w:rPr>
        <w:t xml:space="preserve"> </w:t>
      </w:r>
      <w:r w:rsidR="004E76A6" w:rsidRPr="004E76A6">
        <w:rPr>
          <w:rFonts w:ascii="Arial" w:hAnsi="Arial" w:cs="Arial"/>
          <w:snapToGrid w:val="0"/>
        </w:rPr>
        <w:t>Zhotovitel bude v</w:t>
      </w:r>
      <w:r w:rsidR="003C5833">
        <w:rPr>
          <w:rFonts w:ascii="Arial" w:hAnsi="Arial" w:cs="Arial"/>
          <w:snapToGrid w:val="0"/>
        </w:rPr>
        <w:t> </w:t>
      </w:r>
      <w:r w:rsidR="004E76A6" w:rsidRPr="004E76A6">
        <w:rPr>
          <w:rFonts w:ascii="Arial" w:hAnsi="Arial" w:cs="Arial"/>
          <w:snapToGrid w:val="0"/>
        </w:rPr>
        <w:t>rámci konzultačních dnů v</w:t>
      </w:r>
      <w:r w:rsidR="003C5833">
        <w:rPr>
          <w:rFonts w:ascii="Arial" w:hAnsi="Arial" w:cs="Arial"/>
          <w:snapToGrid w:val="0"/>
        </w:rPr>
        <w:t> </w:t>
      </w:r>
      <w:r w:rsidR="004E76A6" w:rsidRPr="004E76A6">
        <w:rPr>
          <w:rFonts w:ascii="Arial" w:hAnsi="Arial" w:cs="Arial"/>
          <w:snapToGrid w:val="0"/>
        </w:rPr>
        <w:t>průběhu zpracování díla konzultovat s</w:t>
      </w:r>
      <w:r w:rsidR="003C5833">
        <w:rPr>
          <w:rFonts w:ascii="Arial" w:hAnsi="Arial" w:cs="Arial"/>
          <w:snapToGrid w:val="0"/>
        </w:rPr>
        <w:t> </w:t>
      </w:r>
      <w:r w:rsidR="004E76A6" w:rsidRPr="004E76A6">
        <w:rPr>
          <w:rFonts w:ascii="Arial" w:hAnsi="Arial" w:cs="Arial"/>
          <w:snapToGrid w:val="0"/>
        </w:rPr>
        <w:t>objednatelem zejména technické řešení, navrhované použité materiály a technologie.</w:t>
      </w:r>
      <w:r w:rsidR="004E76A6">
        <w:rPr>
          <w:rFonts w:ascii="Arial" w:hAnsi="Arial" w:cs="Arial"/>
        </w:rPr>
        <w:t xml:space="preserve"> </w:t>
      </w:r>
      <w:r w:rsidR="00B71489" w:rsidRPr="00A3535F">
        <w:rPr>
          <w:rFonts w:ascii="Arial" w:hAnsi="Arial" w:cs="Arial"/>
        </w:rPr>
        <w:t>Zhotovitel je povinen připomínky objednatele do díla zapracovat (ustanovení § 2594 občanského zákoníku tím není dotčeno).</w:t>
      </w:r>
      <w:r w:rsidR="00425541" w:rsidRPr="00A3535F">
        <w:rPr>
          <w:rFonts w:ascii="Arial" w:hAnsi="Arial" w:cs="Arial"/>
        </w:rPr>
        <w:t xml:space="preserve"> </w:t>
      </w:r>
      <w:bookmarkStart w:id="8" w:name="_Hlk6308377"/>
      <w:r w:rsidR="00C33E53">
        <w:rPr>
          <w:rFonts w:ascii="Arial" w:hAnsi="Arial" w:cs="Arial"/>
        </w:rPr>
        <w:t xml:space="preserve">O konečném řešení </w:t>
      </w:r>
      <w:r w:rsidR="002A5367">
        <w:rPr>
          <w:rFonts w:ascii="Arial" w:hAnsi="Arial" w:cs="Arial"/>
        </w:rPr>
        <w:t xml:space="preserve">rozhodne </w:t>
      </w:r>
      <w:r w:rsidR="00C33E53">
        <w:rPr>
          <w:rFonts w:ascii="Arial" w:hAnsi="Arial" w:cs="Arial"/>
        </w:rPr>
        <w:t>v případě rozdílných názorů objednatel</w:t>
      </w:r>
      <w:r w:rsidR="002A5367">
        <w:rPr>
          <w:rFonts w:ascii="Arial" w:hAnsi="Arial" w:cs="Arial"/>
        </w:rPr>
        <w:t>, a to</w:t>
      </w:r>
      <w:r w:rsidR="00C33E53">
        <w:rPr>
          <w:rFonts w:ascii="Arial" w:hAnsi="Arial" w:cs="Arial"/>
        </w:rPr>
        <w:t xml:space="preserve"> v souladu s obecně závaznými </w:t>
      </w:r>
      <w:r w:rsidR="002A5367">
        <w:rPr>
          <w:rFonts w:ascii="Arial" w:hAnsi="Arial" w:cs="Arial"/>
        </w:rPr>
        <w:t xml:space="preserve">právními </w:t>
      </w:r>
      <w:r w:rsidR="00C33E53">
        <w:rPr>
          <w:rFonts w:ascii="Arial" w:hAnsi="Arial" w:cs="Arial"/>
        </w:rPr>
        <w:t xml:space="preserve">předpisy. </w:t>
      </w:r>
      <w:r w:rsidR="00425541" w:rsidRPr="00A3535F">
        <w:rPr>
          <w:rFonts w:ascii="Arial" w:hAnsi="Arial" w:cs="Arial"/>
        </w:rPr>
        <w:t>Každá dokumentace bude závěrečně odkonzultovaná s</w:t>
      </w:r>
      <w:r w:rsidR="003C5833">
        <w:rPr>
          <w:rFonts w:ascii="Arial" w:hAnsi="Arial" w:cs="Arial"/>
        </w:rPr>
        <w:t> </w:t>
      </w:r>
      <w:r w:rsidR="00425541" w:rsidRPr="00A3535F">
        <w:rPr>
          <w:rFonts w:ascii="Arial" w:hAnsi="Arial" w:cs="Arial"/>
        </w:rPr>
        <w:t>objednatelem a o tomto projednání bude sepsán zápis</w:t>
      </w:r>
      <w:bookmarkEnd w:id="8"/>
      <w:r w:rsidR="00425541" w:rsidRPr="00A3535F">
        <w:rPr>
          <w:rFonts w:ascii="Arial" w:hAnsi="Arial" w:cs="Arial"/>
        </w:rPr>
        <w:t>.</w:t>
      </w:r>
      <w:r w:rsidR="00BD5333">
        <w:rPr>
          <w:rFonts w:ascii="Arial" w:hAnsi="Arial" w:cs="Arial"/>
        </w:rPr>
        <w:t xml:space="preserve"> </w:t>
      </w:r>
    </w:p>
    <w:p w14:paraId="4F6F0B96" w14:textId="7594FF2B" w:rsidR="008A0B21" w:rsidRPr="00A3535F" w:rsidRDefault="00B71489" w:rsidP="008A0B21">
      <w:pPr>
        <w:numPr>
          <w:ilvl w:val="0"/>
          <w:numId w:val="6"/>
        </w:numPr>
        <w:tabs>
          <w:tab w:val="clear" w:pos="720"/>
          <w:tab w:val="num" w:pos="284"/>
        </w:tabs>
        <w:ind w:left="284" w:hanging="284"/>
        <w:rPr>
          <w:szCs w:val="20"/>
        </w:rPr>
      </w:pPr>
      <w:r w:rsidRPr="00A3535F">
        <w:rPr>
          <w:rFonts w:cs="Arial"/>
        </w:rPr>
        <w:t>Zhotovitel</w:t>
      </w:r>
      <w:r w:rsidR="008A0B21" w:rsidRPr="00A3535F">
        <w:rPr>
          <w:rFonts w:cs="Arial"/>
        </w:rPr>
        <w:t xml:space="preserve"> se zúčastní a poskytne o</w:t>
      </w:r>
      <w:r w:rsidR="00F65DD2">
        <w:rPr>
          <w:rFonts w:cs="Arial"/>
        </w:rPr>
        <w:t>d</w:t>
      </w:r>
      <w:r w:rsidR="008A0B21" w:rsidRPr="00A3535F">
        <w:rPr>
          <w:rFonts w:cs="Arial"/>
        </w:rPr>
        <w:t>borný výklad na případných dalších projednáních</w:t>
      </w:r>
      <w:r w:rsidR="00162323">
        <w:rPr>
          <w:rFonts w:cs="Arial"/>
        </w:rPr>
        <w:t xml:space="preserve">. </w:t>
      </w:r>
      <w:r w:rsidR="00162323">
        <w:rPr>
          <w:snapToGrid w:val="0"/>
          <w:szCs w:val="20"/>
        </w:rPr>
        <w:t xml:space="preserve">Během provádění díla se zhotovitel zavazuje spolupracovat s autorem </w:t>
      </w:r>
      <w:r w:rsidR="00F744F5">
        <w:rPr>
          <w:rFonts w:cs="Arial"/>
        </w:rPr>
        <w:t>obou dokumentací</w:t>
      </w:r>
      <w:r w:rsidR="00162323">
        <w:rPr>
          <w:rFonts w:cs="Arial"/>
        </w:rPr>
        <w:t xml:space="preserve"> specifikovan</w:t>
      </w:r>
      <w:r w:rsidR="00F744F5">
        <w:rPr>
          <w:rFonts w:cs="Arial"/>
        </w:rPr>
        <w:t>ých</w:t>
      </w:r>
      <w:r w:rsidR="00162323">
        <w:rPr>
          <w:rFonts w:cs="Arial"/>
        </w:rPr>
        <w:t xml:space="preserve"> v čl. I. odst. 5 této smlouvy.</w:t>
      </w:r>
    </w:p>
    <w:p w14:paraId="5BB045F7" w14:textId="7D7509F0" w:rsidR="003F7BFD" w:rsidRPr="00A3535F" w:rsidRDefault="003F7BFD" w:rsidP="00EB6D58">
      <w:pPr>
        <w:numPr>
          <w:ilvl w:val="0"/>
          <w:numId w:val="6"/>
        </w:numPr>
        <w:tabs>
          <w:tab w:val="clear" w:pos="720"/>
          <w:tab w:val="num" w:pos="284"/>
        </w:tabs>
        <w:ind w:left="284" w:hanging="284"/>
        <w:rPr>
          <w:szCs w:val="20"/>
        </w:rPr>
      </w:pPr>
      <w:r w:rsidRPr="00A3535F">
        <w:rPr>
          <w:szCs w:val="20"/>
        </w:rPr>
        <w:t>Zhotovitel se zavazuje zabezpečit na svůj náklad a na své nebezpečí všechna související plnění a práce potřebné k</w:t>
      </w:r>
      <w:r w:rsidR="003C5833">
        <w:rPr>
          <w:szCs w:val="20"/>
        </w:rPr>
        <w:t> </w:t>
      </w:r>
      <w:r w:rsidRPr="00A3535F">
        <w:rPr>
          <w:szCs w:val="20"/>
        </w:rPr>
        <w:t>včasnému a řádnému provedení díla</w:t>
      </w:r>
      <w:r w:rsidR="007A1FE0">
        <w:rPr>
          <w:szCs w:val="20"/>
        </w:rPr>
        <w:t>.</w:t>
      </w:r>
      <w:r w:rsidRPr="00A3535F">
        <w:rPr>
          <w:rFonts w:cs="Arial"/>
          <w:spacing w:val="-2"/>
          <w:sz w:val="22"/>
          <w:szCs w:val="20"/>
        </w:rPr>
        <w:t xml:space="preserve"> </w:t>
      </w:r>
      <w:r w:rsidRPr="00A3535F">
        <w:rPr>
          <w:szCs w:val="20"/>
        </w:rPr>
        <w:t>Součástí předmětu plnění smlouvy jsou tak i práce blíže nespecifikované, které jsou však nezbytné k</w:t>
      </w:r>
      <w:r w:rsidR="003C5833">
        <w:rPr>
          <w:szCs w:val="20"/>
        </w:rPr>
        <w:t> </w:t>
      </w:r>
      <w:r w:rsidRPr="00A3535F">
        <w:rPr>
          <w:szCs w:val="20"/>
        </w:rPr>
        <w:t>řádnému provedení díla, a o kterých vzhledem ke své kvalifikaci a zkušenostem zhotovitel měl nebo mohl vědět a bez jejichž realizace se nedá dílo řádně dokončit, příp. užívat. Provedení těchto prací nezvyšuje cenu díla.</w:t>
      </w:r>
    </w:p>
    <w:p w14:paraId="55D58B39" w14:textId="6C6DC0B7" w:rsidR="002B3C0F" w:rsidRDefault="002B3C0F" w:rsidP="002B3C0F">
      <w:pPr>
        <w:numPr>
          <w:ilvl w:val="0"/>
          <w:numId w:val="6"/>
        </w:numPr>
        <w:tabs>
          <w:tab w:val="clear" w:pos="720"/>
          <w:tab w:val="num" w:pos="284"/>
        </w:tabs>
        <w:ind w:left="284" w:hanging="284"/>
        <w:rPr>
          <w:szCs w:val="20"/>
        </w:rPr>
      </w:pPr>
      <w:r w:rsidRPr="00A3535F">
        <w:rPr>
          <w:szCs w:val="20"/>
        </w:rPr>
        <w:t>Práce nad rozsah díla dle této smlouvy (vícepráce), budou realizovány, jen pokud o ně bylo po vzájemné dohodě písemným dodatkem k</w:t>
      </w:r>
      <w:r w:rsidR="003C5833">
        <w:rPr>
          <w:szCs w:val="20"/>
        </w:rPr>
        <w:t> </w:t>
      </w:r>
      <w:r w:rsidRPr="00A3535F">
        <w:rPr>
          <w:szCs w:val="20"/>
        </w:rPr>
        <w:t>této smlouvě dílo rozšířeno.</w:t>
      </w:r>
    </w:p>
    <w:p w14:paraId="6B4301A6" w14:textId="03C952DB" w:rsidR="00676DFF" w:rsidRPr="00C33E53" w:rsidRDefault="00DF3A72" w:rsidP="002B3C0F">
      <w:pPr>
        <w:numPr>
          <w:ilvl w:val="0"/>
          <w:numId w:val="6"/>
        </w:numPr>
        <w:tabs>
          <w:tab w:val="clear" w:pos="720"/>
          <w:tab w:val="num" w:pos="284"/>
        </w:tabs>
        <w:ind w:left="284" w:hanging="284"/>
        <w:rPr>
          <w:szCs w:val="20"/>
        </w:rPr>
      </w:pPr>
      <w:bookmarkStart w:id="9" w:name="_Hlk186784231"/>
      <w:r>
        <w:rPr>
          <w:b/>
          <w:bCs/>
          <w:szCs w:val="20"/>
        </w:rPr>
        <w:t>Vyhrazen</w:t>
      </w:r>
      <w:r w:rsidR="00676DFF">
        <w:rPr>
          <w:b/>
          <w:bCs/>
          <w:szCs w:val="20"/>
        </w:rPr>
        <w:t>é</w:t>
      </w:r>
      <w:r>
        <w:rPr>
          <w:b/>
          <w:bCs/>
          <w:szCs w:val="20"/>
        </w:rPr>
        <w:t xml:space="preserve"> změn</w:t>
      </w:r>
      <w:r w:rsidR="00676DFF">
        <w:rPr>
          <w:b/>
          <w:bCs/>
          <w:szCs w:val="20"/>
        </w:rPr>
        <w:t>y</w:t>
      </w:r>
      <w:r>
        <w:rPr>
          <w:b/>
          <w:bCs/>
          <w:szCs w:val="20"/>
        </w:rPr>
        <w:t xml:space="preserve"> závazk</w:t>
      </w:r>
      <w:r w:rsidR="00676DFF">
        <w:rPr>
          <w:b/>
          <w:bCs/>
          <w:szCs w:val="20"/>
        </w:rPr>
        <w:t>ů</w:t>
      </w:r>
      <w:r>
        <w:rPr>
          <w:b/>
          <w:bCs/>
          <w:szCs w:val="20"/>
        </w:rPr>
        <w:t xml:space="preserve"> dle § 100 odst. 3 ZZVZ: </w:t>
      </w:r>
    </w:p>
    <w:p w14:paraId="0F5B8E5A" w14:textId="20086213" w:rsidR="00676DFF" w:rsidRPr="00F744F5" w:rsidRDefault="00BA6FCD" w:rsidP="00F744F5">
      <w:pPr>
        <w:ind w:firstLine="0"/>
        <w:rPr>
          <w:rFonts w:eastAsia="Arial" w:cs="Arial"/>
          <w:szCs w:val="20"/>
        </w:rPr>
      </w:pPr>
      <w:r w:rsidRPr="00676DFF">
        <w:rPr>
          <w:szCs w:val="20"/>
        </w:rPr>
        <w:lastRenderedPageBreak/>
        <w:t>Smluvní strany se dohodly, že pro případ, že během realizace díla – projektové dokumentace v</w:t>
      </w:r>
      <w:r w:rsidR="003C5833" w:rsidRPr="00676DFF">
        <w:rPr>
          <w:szCs w:val="20"/>
        </w:rPr>
        <w:t> </w:t>
      </w:r>
      <w:r w:rsidRPr="00676DFF">
        <w:rPr>
          <w:szCs w:val="20"/>
        </w:rPr>
        <w:t>příslušných stupních bude zřejmé, že k</w:t>
      </w:r>
      <w:r w:rsidR="003C5833" w:rsidRPr="00676DFF">
        <w:rPr>
          <w:szCs w:val="20"/>
        </w:rPr>
        <w:t> </w:t>
      </w:r>
      <w:r w:rsidRPr="00676DFF">
        <w:rPr>
          <w:szCs w:val="20"/>
        </w:rPr>
        <w:t xml:space="preserve">dalšímu účelnému </w:t>
      </w:r>
      <w:r w:rsidR="003E00CB" w:rsidRPr="00676DFF">
        <w:rPr>
          <w:szCs w:val="20"/>
        </w:rPr>
        <w:t xml:space="preserve">a smysluplnému </w:t>
      </w:r>
      <w:r w:rsidRPr="00676DFF">
        <w:rPr>
          <w:szCs w:val="20"/>
        </w:rPr>
        <w:t xml:space="preserve">pokračování plnění předmětu smlouvy bude nutné provést </w:t>
      </w:r>
      <w:r w:rsidR="008B1E7D" w:rsidRPr="00676DFF">
        <w:rPr>
          <w:szCs w:val="20"/>
        </w:rPr>
        <w:t xml:space="preserve">další či </w:t>
      </w:r>
      <w:r w:rsidRPr="00676DFF">
        <w:rPr>
          <w:szCs w:val="20"/>
        </w:rPr>
        <w:t>nové projekční služby</w:t>
      </w:r>
      <w:r w:rsidR="008B1E7D" w:rsidRPr="00676DFF">
        <w:rPr>
          <w:szCs w:val="20"/>
        </w:rPr>
        <w:t>, které odpovídají původní veřejné zakázce</w:t>
      </w:r>
      <w:r w:rsidRPr="00676DFF">
        <w:rPr>
          <w:szCs w:val="20"/>
        </w:rPr>
        <w:t xml:space="preserve">, vyhrazuje si </w:t>
      </w:r>
      <w:r w:rsidR="003E00CB" w:rsidRPr="00676DFF">
        <w:rPr>
          <w:szCs w:val="20"/>
        </w:rPr>
        <w:t xml:space="preserve">objednatel možnost využití vyhrazené změny závazku dle § 100 odst. 1 a 3 ZZVZ. </w:t>
      </w:r>
      <w:r w:rsidR="003E00CB" w:rsidRPr="00676DFF">
        <w:rPr>
          <w:rFonts w:eastAsia="Arial" w:cs="Arial"/>
          <w:szCs w:val="20"/>
        </w:rPr>
        <w:t xml:space="preserve">Objednatel si vyhrazuje možnost použití jednacího řízení bez uveřejnění pro poskytnutí </w:t>
      </w:r>
      <w:r w:rsidR="008B1E7D" w:rsidRPr="00676DFF">
        <w:rPr>
          <w:rFonts w:eastAsia="Arial" w:cs="Arial"/>
          <w:szCs w:val="20"/>
        </w:rPr>
        <w:t xml:space="preserve">dalších či </w:t>
      </w:r>
      <w:r w:rsidR="003E00CB" w:rsidRPr="00676DFF">
        <w:rPr>
          <w:rFonts w:eastAsia="Arial" w:cs="Arial"/>
          <w:szCs w:val="20"/>
        </w:rPr>
        <w:t xml:space="preserve">nových projekčních služeb zhotovitelem za předpokladu, že podmínky pro nové </w:t>
      </w:r>
      <w:r w:rsidR="008B1E7D" w:rsidRPr="00676DFF">
        <w:rPr>
          <w:rFonts w:eastAsia="Arial" w:cs="Arial"/>
          <w:szCs w:val="20"/>
        </w:rPr>
        <w:t xml:space="preserve">projekční </w:t>
      </w:r>
      <w:r w:rsidR="003E00CB" w:rsidRPr="00676DFF">
        <w:rPr>
          <w:rFonts w:eastAsia="Arial" w:cs="Arial"/>
          <w:szCs w:val="20"/>
        </w:rPr>
        <w:t xml:space="preserve">služby odpovídají podmínkám pro použití jednacího řízení bez uveřejnění podle § 66 ZZVZ a </w:t>
      </w:r>
      <w:r w:rsidR="008B1E7D" w:rsidRPr="00676DFF">
        <w:rPr>
          <w:rFonts w:eastAsia="Arial" w:cs="Arial"/>
          <w:szCs w:val="20"/>
        </w:rPr>
        <w:t xml:space="preserve">jejich skutečná cena bez DPH </w:t>
      </w:r>
      <w:r w:rsidR="003E00CB" w:rsidRPr="00676DFF">
        <w:rPr>
          <w:rFonts w:eastAsia="Arial" w:cs="Arial"/>
          <w:szCs w:val="20"/>
        </w:rPr>
        <w:t xml:space="preserve">nepřesáhne o více než 30 % </w:t>
      </w:r>
      <w:r w:rsidR="008B1E7D" w:rsidRPr="00676DFF">
        <w:rPr>
          <w:rFonts w:eastAsia="Arial" w:cs="Arial"/>
          <w:szCs w:val="20"/>
        </w:rPr>
        <w:t xml:space="preserve">jejich </w:t>
      </w:r>
      <w:r w:rsidR="003E00CB" w:rsidRPr="00676DFF">
        <w:rPr>
          <w:rFonts w:eastAsia="Arial" w:cs="Arial"/>
          <w:szCs w:val="20"/>
        </w:rPr>
        <w:t>předpokládanou hodnotu ani nepřesáhne 30 % ceny původní veřejné zakázky. Objednatel předpokládá využití vyhrazené změny závazku v</w:t>
      </w:r>
      <w:r w:rsidR="003C5833" w:rsidRPr="00676DFF">
        <w:rPr>
          <w:rFonts w:eastAsia="Arial" w:cs="Arial"/>
          <w:szCs w:val="20"/>
        </w:rPr>
        <w:t> </w:t>
      </w:r>
      <w:r w:rsidR="003E00CB" w:rsidRPr="00676DFF">
        <w:rPr>
          <w:rFonts w:eastAsia="Arial" w:cs="Arial"/>
          <w:szCs w:val="20"/>
        </w:rPr>
        <w:t>průběhu 3 let od uzavření této smlouvy, a to pro práce a služby uvedené v</w:t>
      </w:r>
      <w:r w:rsidR="003C5833" w:rsidRPr="00676DFF">
        <w:rPr>
          <w:rFonts w:eastAsia="Arial" w:cs="Arial"/>
          <w:szCs w:val="20"/>
        </w:rPr>
        <w:t> </w:t>
      </w:r>
      <w:r w:rsidR="003E00CB" w:rsidRPr="00676DFF">
        <w:rPr>
          <w:rFonts w:eastAsia="Arial" w:cs="Arial"/>
          <w:szCs w:val="20"/>
        </w:rPr>
        <w:t xml:space="preserve">tomto </w:t>
      </w:r>
      <w:r w:rsidR="00004F07">
        <w:rPr>
          <w:rFonts w:eastAsia="Arial" w:cs="Arial"/>
          <w:szCs w:val="20"/>
        </w:rPr>
        <w:t xml:space="preserve">písm. a), </w:t>
      </w:r>
      <w:r w:rsidR="003E00CB" w:rsidRPr="00676DFF">
        <w:rPr>
          <w:rFonts w:eastAsia="Arial" w:cs="Arial"/>
          <w:szCs w:val="20"/>
        </w:rPr>
        <w:t>odstavc</w:t>
      </w:r>
      <w:r w:rsidR="00004F07">
        <w:rPr>
          <w:rFonts w:eastAsia="Arial" w:cs="Arial"/>
          <w:szCs w:val="20"/>
        </w:rPr>
        <w:t>e</w:t>
      </w:r>
      <w:r w:rsidR="000402A3" w:rsidRPr="00676DFF">
        <w:rPr>
          <w:rFonts w:eastAsia="Arial" w:cs="Arial"/>
          <w:szCs w:val="20"/>
        </w:rPr>
        <w:t xml:space="preserve"> 6, článku II. smlouvy</w:t>
      </w:r>
      <w:r w:rsidR="003E00CB" w:rsidRPr="00676DFF">
        <w:rPr>
          <w:rFonts w:eastAsia="Arial" w:cs="Arial"/>
          <w:szCs w:val="20"/>
        </w:rPr>
        <w:t xml:space="preserve">. O dobu realizace nových projekčních prací </w:t>
      </w:r>
      <w:r w:rsidR="008B1E7D" w:rsidRPr="00676DFF">
        <w:rPr>
          <w:rFonts w:eastAsia="Arial" w:cs="Arial"/>
          <w:szCs w:val="20"/>
        </w:rPr>
        <w:t xml:space="preserve">dle tohoto odstavce </w:t>
      </w:r>
      <w:r w:rsidR="003E00CB" w:rsidRPr="00676DFF">
        <w:rPr>
          <w:rFonts w:eastAsia="Arial" w:cs="Arial"/>
          <w:szCs w:val="20"/>
        </w:rPr>
        <w:t>se prodlouží doba realizace díla</w:t>
      </w:r>
      <w:r w:rsidR="00EB1745" w:rsidRPr="00676DFF">
        <w:rPr>
          <w:rFonts w:eastAsia="Arial" w:cs="Arial"/>
          <w:szCs w:val="20"/>
        </w:rPr>
        <w:t xml:space="preserve">, </w:t>
      </w:r>
      <w:r w:rsidR="008B1E7D" w:rsidRPr="00676DFF">
        <w:rPr>
          <w:rFonts w:eastAsia="Arial" w:cs="Arial"/>
          <w:szCs w:val="20"/>
        </w:rPr>
        <w:t xml:space="preserve">přičemž se bude jednat </w:t>
      </w:r>
      <w:r w:rsidR="00EB1745" w:rsidRPr="00676DFF">
        <w:rPr>
          <w:rFonts w:eastAsia="Arial" w:cs="Arial"/>
          <w:szCs w:val="20"/>
        </w:rPr>
        <w:t xml:space="preserve">o dobu nezbytně nutnou a obvykle očekávanou. Uplatnění </w:t>
      </w:r>
      <w:r w:rsidR="008B1E7D" w:rsidRPr="00676DFF">
        <w:rPr>
          <w:rFonts w:eastAsia="Arial" w:cs="Arial"/>
          <w:szCs w:val="20"/>
        </w:rPr>
        <w:t xml:space="preserve">této </w:t>
      </w:r>
      <w:r w:rsidR="00EB1745" w:rsidRPr="00676DFF">
        <w:rPr>
          <w:rFonts w:eastAsia="Arial" w:cs="Arial"/>
          <w:szCs w:val="20"/>
        </w:rPr>
        <w:t>vyhrazené změny bude realizováno písemným dodatkem k</w:t>
      </w:r>
      <w:r w:rsidR="003C5833" w:rsidRPr="00676DFF">
        <w:rPr>
          <w:rFonts w:eastAsia="Arial" w:cs="Arial"/>
          <w:szCs w:val="20"/>
        </w:rPr>
        <w:t> </w:t>
      </w:r>
      <w:r w:rsidR="00EB1745" w:rsidRPr="00676DFF">
        <w:rPr>
          <w:rFonts w:eastAsia="Arial" w:cs="Arial"/>
          <w:szCs w:val="20"/>
        </w:rPr>
        <w:t>této smlouvě</w:t>
      </w:r>
      <w:r w:rsidR="008B1E7D" w:rsidRPr="00676DFF">
        <w:rPr>
          <w:rFonts w:eastAsia="Arial" w:cs="Arial"/>
          <w:szCs w:val="20"/>
        </w:rPr>
        <w:t>, a to i opakovaně do doby dosažení cenového limitu pro nové projekční služby dle tohoto odstavce smlouvy</w:t>
      </w:r>
      <w:r w:rsidR="00EB1745">
        <w:rPr>
          <w:rFonts w:eastAsia="Arial" w:cs="Arial"/>
          <w:szCs w:val="20"/>
        </w:rPr>
        <w:t xml:space="preserve">. </w:t>
      </w:r>
      <w:bookmarkEnd w:id="9"/>
      <w:r w:rsidR="002A5367">
        <w:rPr>
          <w:rFonts w:cs="Arial"/>
          <w:szCs w:val="18"/>
          <w:u w:val="single"/>
        </w:rPr>
        <w:t xml:space="preserve"> </w:t>
      </w:r>
    </w:p>
    <w:p w14:paraId="3B36A1B5" w14:textId="42C77F3D" w:rsidR="00B27065" w:rsidRPr="00322115" w:rsidRDefault="00B27065" w:rsidP="00322115">
      <w:pPr>
        <w:spacing w:before="600"/>
        <w:ind w:left="0" w:firstLine="0"/>
        <w:jc w:val="center"/>
        <w:rPr>
          <w:b/>
          <w:snapToGrid w:val="0"/>
          <w:sz w:val="22"/>
          <w:szCs w:val="22"/>
        </w:rPr>
      </w:pPr>
      <w:r w:rsidRPr="00322115">
        <w:rPr>
          <w:b/>
          <w:snapToGrid w:val="0"/>
          <w:sz w:val="22"/>
          <w:szCs w:val="22"/>
        </w:rPr>
        <w:t>III.</w:t>
      </w:r>
    </w:p>
    <w:p w14:paraId="39E67565" w14:textId="77777777" w:rsidR="00B27065" w:rsidRPr="00322115" w:rsidRDefault="00B27065" w:rsidP="00322115">
      <w:pPr>
        <w:pStyle w:val="Nadpis5"/>
        <w:keepNext w:val="0"/>
        <w:spacing w:before="60"/>
        <w:ind w:left="0" w:firstLine="0"/>
        <w:rPr>
          <w:szCs w:val="22"/>
        </w:rPr>
      </w:pPr>
      <w:r w:rsidRPr="00322115">
        <w:rPr>
          <w:szCs w:val="22"/>
        </w:rPr>
        <w:t>Podklady pro provedení díla</w:t>
      </w:r>
    </w:p>
    <w:p w14:paraId="593278F5" w14:textId="77777777" w:rsidR="00B27065" w:rsidRDefault="00B27065" w:rsidP="004F6B95">
      <w:pPr>
        <w:numPr>
          <w:ilvl w:val="0"/>
          <w:numId w:val="15"/>
        </w:numPr>
        <w:tabs>
          <w:tab w:val="clear" w:pos="357"/>
          <w:tab w:val="num" w:pos="284"/>
        </w:tabs>
        <w:ind w:left="284" w:hanging="284"/>
        <w:rPr>
          <w:szCs w:val="20"/>
        </w:rPr>
      </w:pPr>
      <w:r>
        <w:rPr>
          <w:szCs w:val="20"/>
        </w:rPr>
        <w:t>Podklady pro provedení díla jsou:</w:t>
      </w:r>
    </w:p>
    <w:p w14:paraId="005743F9" w14:textId="2969A53A" w:rsidR="00B27065" w:rsidRPr="005234D7" w:rsidRDefault="00430FB8" w:rsidP="00EB6D58">
      <w:pPr>
        <w:numPr>
          <w:ilvl w:val="0"/>
          <w:numId w:val="3"/>
        </w:numPr>
        <w:spacing w:before="60"/>
        <w:rPr>
          <w:snapToGrid w:val="0"/>
          <w:szCs w:val="20"/>
        </w:rPr>
      </w:pPr>
      <w:r>
        <w:rPr>
          <w:szCs w:val="20"/>
        </w:rPr>
        <w:t>zadávací podmínky k</w:t>
      </w:r>
      <w:r w:rsidR="003C5833">
        <w:rPr>
          <w:szCs w:val="20"/>
        </w:rPr>
        <w:t> </w:t>
      </w:r>
      <w:r>
        <w:rPr>
          <w:szCs w:val="20"/>
        </w:rPr>
        <w:t>předmětu díla</w:t>
      </w:r>
      <w:r w:rsidR="00B71489">
        <w:rPr>
          <w:rFonts w:cs="Arial"/>
        </w:rPr>
        <w:t>;</w:t>
      </w:r>
      <w:r w:rsidR="00220255">
        <w:rPr>
          <w:rFonts w:cs="Arial"/>
        </w:rPr>
        <w:t xml:space="preserve"> </w:t>
      </w:r>
    </w:p>
    <w:p w14:paraId="63BB3F9B" w14:textId="54F47D1B" w:rsidR="00403AE6" w:rsidRPr="007A1FE0" w:rsidRDefault="00B27065" w:rsidP="00BA5274">
      <w:pPr>
        <w:widowControl w:val="0"/>
        <w:numPr>
          <w:ilvl w:val="0"/>
          <w:numId w:val="3"/>
        </w:numPr>
        <w:spacing w:before="60"/>
        <w:rPr>
          <w:bCs/>
        </w:rPr>
      </w:pPr>
      <w:r w:rsidRPr="00B46573">
        <w:rPr>
          <w:szCs w:val="20"/>
        </w:rPr>
        <w:t xml:space="preserve">nabídka zhotovitele ze </w:t>
      </w:r>
      <w:r w:rsidRPr="00403AE6">
        <w:rPr>
          <w:szCs w:val="20"/>
        </w:rPr>
        <w:t xml:space="preserve">dne </w:t>
      </w:r>
      <w:r w:rsidR="00403AE6" w:rsidRPr="00A3535F">
        <w:rPr>
          <w:szCs w:val="20"/>
          <w:highlight w:val="darkGray"/>
        </w:rPr>
        <w:t>xx</w:t>
      </w:r>
      <w:r w:rsidR="00403AE6" w:rsidRPr="00A3535F">
        <w:rPr>
          <w:szCs w:val="20"/>
        </w:rPr>
        <w:t>.</w:t>
      </w:r>
      <w:r w:rsidR="009C40D2" w:rsidRPr="00403AE6">
        <w:rPr>
          <w:rFonts w:cs="Arial"/>
          <w:snapToGrid w:val="0"/>
        </w:rPr>
        <w:t>20</w:t>
      </w:r>
      <w:r w:rsidR="00B76E95">
        <w:rPr>
          <w:rFonts w:cs="Arial"/>
          <w:snapToGrid w:val="0"/>
        </w:rPr>
        <w:t>2</w:t>
      </w:r>
      <w:r w:rsidR="00380C7C">
        <w:rPr>
          <w:rFonts w:cs="Arial"/>
          <w:snapToGrid w:val="0"/>
        </w:rPr>
        <w:t>5</w:t>
      </w:r>
      <w:r w:rsidR="00B71489">
        <w:rPr>
          <w:rFonts w:cs="Arial"/>
        </w:rPr>
        <w:t>;</w:t>
      </w:r>
    </w:p>
    <w:p w14:paraId="32DAC309" w14:textId="0652514F" w:rsidR="007A1FE0" w:rsidRPr="00BA5274" w:rsidRDefault="00F744F5" w:rsidP="00BA5274">
      <w:pPr>
        <w:widowControl w:val="0"/>
        <w:numPr>
          <w:ilvl w:val="0"/>
          <w:numId w:val="3"/>
        </w:numPr>
        <w:spacing w:before="60"/>
        <w:rPr>
          <w:bCs/>
        </w:rPr>
      </w:pPr>
      <w:r w:rsidRPr="00F744F5">
        <w:rPr>
          <w:rFonts w:cs="Arial"/>
        </w:rPr>
        <w:t>platn</w:t>
      </w:r>
      <w:r>
        <w:rPr>
          <w:rFonts w:cs="Arial"/>
        </w:rPr>
        <w:t>á</w:t>
      </w:r>
      <w:r w:rsidRPr="00F744F5">
        <w:rPr>
          <w:rFonts w:cs="Arial"/>
        </w:rPr>
        <w:t xml:space="preserve"> dokumentace pro společné řízení s názvem „Městské divadlo Vrchlabí – konverze budovy bývalého kina čp. 270 na plnohodnotný inscenační prostor“ (Ing. arch. Radim Tkadlec, IČO 01520610, se sídlem Mirovická 12, 182 00 Praha 8)</w:t>
      </w:r>
      <w:r w:rsidR="00053223">
        <w:rPr>
          <w:rFonts w:cs="Arial"/>
        </w:rPr>
        <w:t>;</w:t>
      </w:r>
    </w:p>
    <w:p w14:paraId="218401CA" w14:textId="100ACD42" w:rsidR="00523C7E" w:rsidRDefault="00F744F5" w:rsidP="00EB6D58">
      <w:pPr>
        <w:widowControl w:val="0"/>
        <w:numPr>
          <w:ilvl w:val="0"/>
          <w:numId w:val="3"/>
        </w:numPr>
        <w:spacing w:before="60"/>
        <w:rPr>
          <w:bCs/>
        </w:rPr>
      </w:pPr>
      <w:r w:rsidRPr="00F744F5">
        <w:rPr>
          <w:bCs/>
        </w:rPr>
        <w:t>platné dokumentace pro povolení stavby s názvem „Drobné stavby na par.č. 1009 a oplocení“</w:t>
      </w:r>
      <w:r>
        <w:rPr>
          <w:bCs/>
        </w:rPr>
        <w:t xml:space="preserve"> (</w:t>
      </w:r>
      <w:r w:rsidRPr="00F744F5">
        <w:rPr>
          <w:rFonts w:cs="Arial"/>
        </w:rPr>
        <w:t>Ing. arch. Radim Tkadlec, IČO 01520610, se sídlem Mirovická 12, 182 00 Praha 8)</w:t>
      </w:r>
      <w:r w:rsidR="007D5950">
        <w:rPr>
          <w:bCs/>
        </w:rPr>
        <w:t>;</w:t>
      </w:r>
    </w:p>
    <w:p w14:paraId="60456C1C" w14:textId="34101A7A" w:rsidR="00324305" w:rsidRPr="007D5950" w:rsidRDefault="00324305" w:rsidP="004F6B95">
      <w:pPr>
        <w:widowControl w:val="0"/>
        <w:numPr>
          <w:ilvl w:val="0"/>
          <w:numId w:val="15"/>
        </w:numPr>
        <w:spacing w:before="60"/>
        <w:rPr>
          <w:szCs w:val="20"/>
        </w:rPr>
      </w:pPr>
      <w:r w:rsidRPr="007D5950">
        <w:rPr>
          <w:szCs w:val="20"/>
        </w:rPr>
        <w:t xml:space="preserve">Zhotovitel prohlašuje, že </w:t>
      </w:r>
      <w:r w:rsidR="009F1965" w:rsidRPr="007D5950">
        <w:rPr>
          <w:szCs w:val="20"/>
        </w:rPr>
        <w:t>kopie,</w:t>
      </w:r>
      <w:r w:rsidR="0084447A" w:rsidRPr="007D5950">
        <w:rPr>
          <w:szCs w:val="20"/>
        </w:rPr>
        <w:t xml:space="preserve"> resp. </w:t>
      </w:r>
      <w:r w:rsidR="00B54D29">
        <w:rPr>
          <w:szCs w:val="20"/>
        </w:rPr>
        <w:t>elektronická podoba</w:t>
      </w:r>
      <w:r w:rsidRPr="007D5950">
        <w:rPr>
          <w:szCs w:val="20"/>
        </w:rPr>
        <w:t xml:space="preserve"> dokument</w:t>
      </w:r>
      <w:r w:rsidR="00B54D29">
        <w:rPr>
          <w:szCs w:val="20"/>
        </w:rPr>
        <w:t>ů</w:t>
      </w:r>
      <w:r w:rsidRPr="007D5950">
        <w:rPr>
          <w:szCs w:val="20"/>
        </w:rPr>
        <w:t xml:space="preserve"> uvedený</w:t>
      </w:r>
      <w:r w:rsidR="00B54D29">
        <w:rPr>
          <w:szCs w:val="20"/>
        </w:rPr>
        <w:t>ch</w:t>
      </w:r>
      <w:r w:rsidRPr="007D5950">
        <w:rPr>
          <w:szCs w:val="20"/>
        </w:rPr>
        <w:t xml:space="preserve"> v</w:t>
      </w:r>
      <w:r w:rsidR="00D770ED" w:rsidRPr="007D5950">
        <w:rPr>
          <w:szCs w:val="20"/>
        </w:rPr>
        <w:t xml:space="preserve"> předchozím </w:t>
      </w:r>
      <w:r w:rsidRPr="007D5950">
        <w:rPr>
          <w:szCs w:val="20"/>
        </w:rPr>
        <w:t>odst. 1 tohoto článku mu byly předány (nebo je již má ve svém vlastnictví) nejpozději při podpisu této smlouvy.</w:t>
      </w:r>
    </w:p>
    <w:p w14:paraId="59F26828" w14:textId="7F8952BE" w:rsidR="00082704" w:rsidRPr="00F744F5" w:rsidRDefault="00324305" w:rsidP="004F6B95">
      <w:pPr>
        <w:widowControl w:val="0"/>
        <w:numPr>
          <w:ilvl w:val="0"/>
          <w:numId w:val="15"/>
        </w:numPr>
        <w:rPr>
          <w:szCs w:val="20"/>
        </w:rPr>
      </w:pPr>
      <w:r w:rsidRPr="00A137E9">
        <w:rPr>
          <w:szCs w:val="20"/>
        </w:rPr>
        <w:t>Zhotovitel se zavazuje, že veškeré podklady použije výhradně pro potřeby plnění této smlouvy o dílo. Zhotovitel se zavazuje, že podklady nepoužije k</w:t>
      </w:r>
      <w:r w:rsidR="004E76A6">
        <w:rPr>
          <w:szCs w:val="20"/>
        </w:rPr>
        <w:t> </w:t>
      </w:r>
      <w:r w:rsidRPr="00A137E9">
        <w:rPr>
          <w:szCs w:val="20"/>
        </w:rPr>
        <w:t>žádným jiným účelům.</w:t>
      </w:r>
    </w:p>
    <w:p w14:paraId="677D3C22" w14:textId="77777777" w:rsidR="00B26E2F" w:rsidRPr="00B26E2F" w:rsidRDefault="00B26E2F" w:rsidP="00B35739">
      <w:pPr>
        <w:tabs>
          <w:tab w:val="left" w:pos="2414"/>
          <w:tab w:val="center" w:pos="4535"/>
        </w:tabs>
        <w:spacing w:before="0"/>
        <w:jc w:val="center"/>
        <w:rPr>
          <w:b/>
          <w:snapToGrid w:val="0"/>
          <w:sz w:val="2"/>
          <w:szCs w:val="2"/>
        </w:rPr>
      </w:pPr>
    </w:p>
    <w:p w14:paraId="4A78D51E" w14:textId="77777777" w:rsidR="00B26E2F" w:rsidRPr="00B26E2F" w:rsidRDefault="00B26E2F" w:rsidP="00B35739">
      <w:pPr>
        <w:tabs>
          <w:tab w:val="left" w:pos="2414"/>
          <w:tab w:val="center" w:pos="4535"/>
        </w:tabs>
        <w:spacing w:before="0"/>
        <w:jc w:val="center"/>
        <w:rPr>
          <w:b/>
          <w:snapToGrid w:val="0"/>
          <w:sz w:val="2"/>
          <w:szCs w:val="2"/>
        </w:rPr>
      </w:pPr>
    </w:p>
    <w:p w14:paraId="1894C7E7" w14:textId="77777777" w:rsidR="00B27065" w:rsidRPr="00322115" w:rsidRDefault="00B27065" w:rsidP="00322115">
      <w:pPr>
        <w:spacing w:before="600"/>
        <w:ind w:left="0" w:firstLine="0"/>
        <w:jc w:val="center"/>
        <w:rPr>
          <w:b/>
          <w:snapToGrid w:val="0"/>
          <w:sz w:val="22"/>
          <w:szCs w:val="22"/>
        </w:rPr>
      </w:pPr>
      <w:r w:rsidRPr="00322115">
        <w:rPr>
          <w:b/>
          <w:snapToGrid w:val="0"/>
          <w:sz w:val="22"/>
          <w:szCs w:val="22"/>
        </w:rPr>
        <w:t>IV.</w:t>
      </w:r>
    </w:p>
    <w:p w14:paraId="1EC5A0E4" w14:textId="77777777" w:rsidR="00B27065" w:rsidRPr="00322115" w:rsidRDefault="00B27065" w:rsidP="00322115">
      <w:pPr>
        <w:pStyle w:val="Nadpis5"/>
        <w:keepNext w:val="0"/>
        <w:spacing w:before="60"/>
        <w:ind w:left="0" w:firstLine="0"/>
        <w:rPr>
          <w:snapToGrid w:val="0"/>
          <w:szCs w:val="22"/>
        </w:rPr>
      </w:pPr>
      <w:r w:rsidRPr="00322115">
        <w:rPr>
          <w:szCs w:val="22"/>
        </w:rPr>
        <w:t>Doba plnění</w:t>
      </w:r>
    </w:p>
    <w:p w14:paraId="1EBA189B" w14:textId="34EC406D" w:rsidR="001B6432" w:rsidRPr="00EF49EC" w:rsidRDefault="002B3C0F" w:rsidP="004F6B95">
      <w:pPr>
        <w:pStyle w:val="Zkladntext"/>
        <w:numPr>
          <w:ilvl w:val="0"/>
          <w:numId w:val="17"/>
        </w:numPr>
        <w:ind w:left="284" w:hanging="284"/>
        <w:rPr>
          <w:rFonts w:ascii="Arial" w:hAnsi="Arial" w:cs="Arial"/>
        </w:rPr>
      </w:pPr>
      <w:r>
        <w:rPr>
          <w:rFonts w:ascii="Arial" w:hAnsi="Arial" w:cs="Arial"/>
          <w:b/>
        </w:rPr>
        <w:t>Termín</w:t>
      </w:r>
      <w:r w:rsidR="00276F31">
        <w:rPr>
          <w:rFonts w:ascii="Arial" w:hAnsi="Arial" w:cs="Arial"/>
          <w:b/>
        </w:rPr>
        <w:t>y</w:t>
      </w:r>
      <w:r w:rsidR="001B6432" w:rsidRPr="00EF49EC">
        <w:rPr>
          <w:rFonts w:ascii="Arial" w:hAnsi="Arial" w:cs="Arial"/>
          <w:b/>
        </w:rPr>
        <w:t xml:space="preserve"> provedení díla:</w:t>
      </w:r>
      <w:r w:rsidR="001B6432" w:rsidRPr="00EF49EC">
        <w:rPr>
          <w:rFonts w:ascii="Arial" w:hAnsi="Arial" w:cs="Arial"/>
        </w:rPr>
        <w:t xml:space="preserve">  </w:t>
      </w:r>
    </w:p>
    <w:p w14:paraId="644EBA9D" w14:textId="0DC4E83C" w:rsidR="00523C7E" w:rsidRDefault="00E8126F" w:rsidP="00F744F5">
      <w:pPr>
        <w:spacing w:after="240"/>
        <w:ind w:firstLine="0"/>
        <w:rPr>
          <w:rFonts w:cs="Arial"/>
          <w:bCs/>
          <w:szCs w:val="20"/>
        </w:rPr>
      </w:pPr>
      <w:r>
        <w:rPr>
          <w:rFonts w:cs="Arial"/>
          <w:b/>
          <w:szCs w:val="18"/>
        </w:rPr>
        <w:t>T</w:t>
      </w:r>
      <w:r w:rsidRPr="00FD699A">
        <w:rPr>
          <w:rFonts w:cs="Arial"/>
          <w:b/>
          <w:szCs w:val="18"/>
        </w:rPr>
        <w:t xml:space="preserve">ermín zahájení </w:t>
      </w:r>
      <w:r w:rsidR="00B71489">
        <w:rPr>
          <w:rFonts w:cs="Arial"/>
          <w:b/>
          <w:szCs w:val="18"/>
        </w:rPr>
        <w:t>plnění díla</w:t>
      </w:r>
      <w:r w:rsidR="001B6432" w:rsidRPr="00EF49EC">
        <w:rPr>
          <w:rFonts w:cs="Arial"/>
          <w:bCs/>
          <w:szCs w:val="20"/>
        </w:rPr>
        <w:t>:</w:t>
      </w:r>
      <w:r w:rsidR="00307AB5">
        <w:rPr>
          <w:rFonts w:cs="Arial"/>
          <w:bCs/>
          <w:szCs w:val="20"/>
        </w:rPr>
        <w:t xml:space="preserve"> </w:t>
      </w:r>
      <w:r w:rsidRPr="006D16AB">
        <w:rPr>
          <w:rFonts w:cs="Arial"/>
          <w:szCs w:val="18"/>
        </w:rPr>
        <w:t xml:space="preserve">ihned po </w:t>
      </w:r>
      <w:r w:rsidR="00321DDA">
        <w:rPr>
          <w:rFonts w:cs="Arial"/>
          <w:szCs w:val="18"/>
        </w:rPr>
        <w:t>nabytí</w:t>
      </w:r>
      <w:r w:rsidRPr="006D16AB">
        <w:rPr>
          <w:rFonts w:cs="Arial"/>
          <w:szCs w:val="18"/>
        </w:rPr>
        <w:t xml:space="preserve"> účinnosti smlouvy</w:t>
      </w:r>
      <w:r w:rsidR="00523C7E">
        <w:rPr>
          <w:rFonts w:cs="Arial"/>
          <w:bCs/>
          <w:szCs w:val="20"/>
        </w:rPr>
        <w:tab/>
      </w:r>
    </w:p>
    <w:p w14:paraId="0E4AB82B" w14:textId="77777777" w:rsidR="00F744F5" w:rsidRPr="00F744F5" w:rsidRDefault="00F744F5" w:rsidP="00F744F5">
      <w:pPr>
        <w:widowControl w:val="0"/>
        <w:autoSpaceDE w:val="0"/>
        <w:autoSpaceDN w:val="0"/>
        <w:spacing w:before="0" w:after="240"/>
        <w:ind w:right="292" w:firstLine="0"/>
        <w:rPr>
          <w:rFonts w:cs="Arial"/>
        </w:rPr>
      </w:pPr>
      <w:r w:rsidRPr="00F744F5">
        <w:rPr>
          <w:rFonts w:cs="Arial"/>
          <w:b/>
          <w:szCs w:val="18"/>
        </w:rPr>
        <w:t>Termín předání díla:</w:t>
      </w:r>
    </w:p>
    <w:p w14:paraId="2F0BE844" w14:textId="72003DAB" w:rsidR="00F744F5" w:rsidRPr="00256ACB" w:rsidRDefault="00F744F5" w:rsidP="004F6B95">
      <w:pPr>
        <w:pStyle w:val="Odstavecseseznamem"/>
        <w:widowControl w:val="0"/>
        <w:numPr>
          <w:ilvl w:val="0"/>
          <w:numId w:val="28"/>
        </w:numPr>
        <w:autoSpaceDE w:val="0"/>
        <w:autoSpaceDN w:val="0"/>
        <w:spacing w:before="0" w:after="240"/>
        <w:ind w:left="567" w:right="292" w:hanging="283"/>
        <w:rPr>
          <w:rFonts w:cs="Arial"/>
          <w:u w:val="single"/>
        </w:rPr>
      </w:pPr>
      <w:r w:rsidRPr="00256ACB">
        <w:rPr>
          <w:rFonts w:cs="Arial"/>
          <w:b/>
          <w:bCs/>
          <w:i/>
          <w:iCs/>
          <w:u w:val="single"/>
        </w:rPr>
        <w:t xml:space="preserve">Městské divadlo </w:t>
      </w:r>
    </w:p>
    <w:p w14:paraId="45C0CCE3" w14:textId="325ECFA8" w:rsidR="00307AB5" w:rsidRPr="00307AB5" w:rsidRDefault="00307AB5" w:rsidP="00A22DE9">
      <w:pPr>
        <w:pStyle w:val="Odstavecseseznamem"/>
        <w:spacing w:after="240"/>
        <w:ind w:left="567" w:right="292" w:firstLine="0"/>
        <w:rPr>
          <w:rFonts w:cs="Arial"/>
          <w:b/>
          <w:bCs/>
        </w:rPr>
      </w:pPr>
      <w:r w:rsidRPr="00307AB5">
        <w:rPr>
          <w:rFonts w:cs="Arial"/>
          <w:b/>
          <w:bCs/>
        </w:rPr>
        <w:t>1.1.a)</w:t>
      </w:r>
      <w:r>
        <w:rPr>
          <w:rFonts w:cs="Arial"/>
          <w:b/>
          <w:bCs/>
        </w:rPr>
        <w:t xml:space="preserve"> </w:t>
      </w:r>
      <w:r w:rsidRPr="00307AB5">
        <w:rPr>
          <w:rFonts w:cs="Arial"/>
          <w:b/>
          <w:bCs/>
        </w:rPr>
        <w:t>Vypracování dokumentace pro provádění stavby a zadání stavby (DPS+DZS)</w:t>
      </w:r>
      <w:r>
        <w:rPr>
          <w:rFonts w:cs="Arial"/>
          <w:b/>
          <w:bCs/>
        </w:rPr>
        <w:t>:</w:t>
      </w:r>
      <w:r w:rsidRPr="00307AB5">
        <w:rPr>
          <w:rFonts w:cs="Arial"/>
          <w:b/>
          <w:bCs/>
        </w:rPr>
        <w:t xml:space="preserve"> </w:t>
      </w:r>
    </w:p>
    <w:p w14:paraId="76DA42A8" w14:textId="33FD08C3" w:rsidR="00F744F5" w:rsidRPr="00287C8C" w:rsidRDefault="00F744F5" w:rsidP="00A22DE9">
      <w:pPr>
        <w:pStyle w:val="Odstavecseseznamem"/>
        <w:spacing w:after="240"/>
        <w:ind w:left="567" w:right="292" w:firstLine="0"/>
        <w:rPr>
          <w:rFonts w:cs="Arial"/>
          <w:color w:val="000000" w:themeColor="text1"/>
        </w:rPr>
      </w:pPr>
      <w:r w:rsidRPr="0068002F">
        <w:rPr>
          <w:rFonts w:cs="Arial"/>
        </w:rPr>
        <w:t xml:space="preserve">Zhotovitel provede a předá část díla </w:t>
      </w:r>
      <w:r w:rsidRPr="00307AB5">
        <w:rPr>
          <w:rFonts w:cs="Arial"/>
          <w:b/>
          <w:bCs/>
        </w:rPr>
        <w:t>Dokumentace pro provádění stavby a zadání stavby - koncept</w:t>
      </w:r>
      <w:r w:rsidRPr="00307AB5">
        <w:rPr>
          <w:rFonts w:cs="Arial"/>
          <w:color w:val="FF0000"/>
        </w:rPr>
        <w:t xml:space="preserve"> </w:t>
      </w:r>
      <w:r w:rsidR="00307AB5" w:rsidRPr="00256ACB">
        <w:rPr>
          <w:rFonts w:cs="Arial"/>
        </w:rPr>
        <w:t>(činnosti dle čl. II odst. 1.1.</w:t>
      </w:r>
      <w:r w:rsidR="00307AB5">
        <w:rPr>
          <w:rFonts w:cs="Arial"/>
        </w:rPr>
        <w:t>a</w:t>
      </w:r>
      <w:r w:rsidR="00307AB5" w:rsidRPr="00256ACB">
        <w:rPr>
          <w:rFonts w:cs="Arial"/>
        </w:rPr>
        <w:t>)</w:t>
      </w:r>
      <w:r w:rsidR="00307AB5">
        <w:rPr>
          <w:rFonts w:cs="Arial"/>
        </w:rPr>
        <w:t xml:space="preserve"> této smlouvy) </w:t>
      </w:r>
      <w:r w:rsidRPr="0068002F">
        <w:rPr>
          <w:rFonts w:cs="Arial"/>
        </w:rPr>
        <w:t xml:space="preserve">nejpozději </w:t>
      </w:r>
      <w:r w:rsidRPr="00287C8C">
        <w:rPr>
          <w:rFonts w:cs="Arial"/>
          <w:color w:val="000000" w:themeColor="text1"/>
        </w:rPr>
        <w:t xml:space="preserve">do </w:t>
      </w:r>
      <w:r w:rsidR="00287C8C" w:rsidRPr="00287C8C">
        <w:rPr>
          <w:rFonts w:cs="Arial"/>
          <w:color w:val="000000" w:themeColor="text1"/>
        </w:rPr>
        <w:t>15. 12. 2025</w:t>
      </w:r>
      <w:r w:rsidRPr="00287C8C">
        <w:rPr>
          <w:rFonts w:cs="Arial"/>
          <w:color w:val="000000" w:themeColor="text1"/>
        </w:rPr>
        <w:t>.</w:t>
      </w:r>
    </w:p>
    <w:p w14:paraId="2E3C0B96" w14:textId="24FA8798" w:rsidR="00F744F5" w:rsidRPr="00287C8C" w:rsidRDefault="00F744F5" w:rsidP="00A22DE9">
      <w:pPr>
        <w:pStyle w:val="Odstavecseseznamem"/>
        <w:spacing w:after="240"/>
        <w:ind w:left="567" w:right="292" w:firstLine="0"/>
        <w:rPr>
          <w:rFonts w:cs="Arial"/>
          <w:color w:val="000000" w:themeColor="text1"/>
        </w:rPr>
      </w:pPr>
      <w:r w:rsidRPr="00287C8C">
        <w:rPr>
          <w:rFonts w:cs="Arial"/>
          <w:color w:val="000000" w:themeColor="text1"/>
        </w:rPr>
        <w:t xml:space="preserve">Zhotovitel provede a předá část díla </w:t>
      </w:r>
      <w:r w:rsidRPr="00287C8C">
        <w:rPr>
          <w:rFonts w:cs="Arial"/>
          <w:b/>
          <w:bCs/>
          <w:color w:val="000000" w:themeColor="text1"/>
        </w:rPr>
        <w:t>Dokumentace pro provádění stavby a zadání stavby – čistopis</w:t>
      </w:r>
      <w:r w:rsidRPr="00287C8C">
        <w:rPr>
          <w:rFonts w:cs="Arial"/>
          <w:b/>
          <w:bCs/>
          <w:i/>
          <w:iCs/>
          <w:color w:val="000000" w:themeColor="text1"/>
        </w:rPr>
        <w:t xml:space="preserve"> </w:t>
      </w:r>
      <w:r w:rsidR="00307AB5" w:rsidRPr="00287C8C">
        <w:rPr>
          <w:rFonts w:cs="Arial"/>
          <w:color w:val="000000" w:themeColor="text1"/>
        </w:rPr>
        <w:t xml:space="preserve">(činnosti dle čl. II odst. 1.1.a) této smlouvy) </w:t>
      </w:r>
      <w:r w:rsidRPr="00287C8C">
        <w:rPr>
          <w:rFonts w:cs="Arial"/>
          <w:color w:val="000000" w:themeColor="text1"/>
        </w:rPr>
        <w:t xml:space="preserve">nejpozději do </w:t>
      </w:r>
      <w:r w:rsidR="00287C8C" w:rsidRPr="00287C8C">
        <w:rPr>
          <w:rFonts w:cs="Arial"/>
          <w:color w:val="000000" w:themeColor="text1"/>
        </w:rPr>
        <w:t>16. 2. 2026.</w:t>
      </w:r>
    </w:p>
    <w:p w14:paraId="10B60808" w14:textId="186DF9F7" w:rsidR="00307AB5" w:rsidRDefault="00307AB5" w:rsidP="00A22DE9">
      <w:pPr>
        <w:pStyle w:val="Odstavecseseznamem"/>
        <w:spacing w:after="240"/>
        <w:ind w:left="567" w:right="292" w:firstLine="0"/>
        <w:rPr>
          <w:rFonts w:cs="Arial"/>
          <w:b/>
          <w:bCs/>
        </w:rPr>
      </w:pPr>
      <w:r w:rsidRPr="00307AB5">
        <w:rPr>
          <w:rFonts w:cs="Arial"/>
          <w:b/>
          <w:bCs/>
        </w:rPr>
        <w:t>1.1.b)</w:t>
      </w:r>
      <w:r>
        <w:rPr>
          <w:rFonts w:cs="Arial"/>
          <w:b/>
          <w:bCs/>
        </w:rPr>
        <w:t xml:space="preserve"> </w:t>
      </w:r>
      <w:r w:rsidRPr="00307AB5">
        <w:rPr>
          <w:rFonts w:cs="Arial"/>
          <w:b/>
          <w:bCs/>
        </w:rPr>
        <w:t>Součinnost při zadávání veřejné zakázky na realizaci stavby:</w:t>
      </w:r>
    </w:p>
    <w:p w14:paraId="50954A57" w14:textId="02B847B9" w:rsidR="00F744F5" w:rsidRDefault="00F744F5" w:rsidP="00A22DE9">
      <w:pPr>
        <w:pStyle w:val="Odstavecseseznamem"/>
        <w:spacing w:after="240"/>
        <w:ind w:left="567" w:right="292" w:firstLine="0"/>
        <w:rPr>
          <w:rFonts w:cs="Arial"/>
          <w:bCs/>
          <w:color w:val="000000"/>
          <w:szCs w:val="20"/>
        </w:rPr>
      </w:pPr>
      <w:r w:rsidRPr="00307AB5">
        <w:rPr>
          <w:rFonts w:cs="Arial"/>
        </w:rPr>
        <w:lastRenderedPageBreak/>
        <w:t>Termín poskytnutí</w:t>
      </w:r>
      <w:r w:rsidRPr="008A7054">
        <w:rPr>
          <w:rFonts w:cs="Arial"/>
          <w:b/>
          <w:bCs/>
        </w:rPr>
        <w:t xml:space="preserve"> součinnosti v rámci zadávacího řízení </w:t>
      </w:r>
      <w:r w:rsidR="00256ACB" w:rsidRPr="00256ACB">
        <w:rPr>
          <w:rFonts w:cs="Arial"/>
        </w:rPr>
        <w:t>(činnosti dle čl. II odst. 1.1.</w:t>
      </w:r>
      <w:r w:rsidR="00307AB5">
        <w:rPr>
          <w:rFonts w:cs="Arial"/>
        </w:rPr>
        <w:t>b</w:t>
      </w:r>
      <w:r w:rsidR="00256ACB" w:rsidRPr="00256ACB">
        <w:rPr>
          <w:rFonts w:cs="Arial"/>
        </w:rPr>
        <w:t>) této smlouvy)</w:t>
      </w:r>
      <w:r w:rsidR="00256ACB">
        <w:rPr>
          <w:rFonts w:cs="Arial"/>
          <w:b/>
          <w:bCs/>
        </w:rPr>
        <w:t xml:space="preserve"> </w:t>
      </w:r>
      <w:r w:rsidRPr="0068002F">
        <w:rPr>
          <w:rFonts w:cs="Arial"/>
        </w:rPr>
        <w:t xml:space="preserve">- </w:t>
      </w:r>
      <w:r w:rsidR="00256ACB" w:rsidRPr="00550157">
        <w:rPr>
          <w:rFonts w:cs="Arial"/>
          <w:bCs/>
          <w:color w:val="000000"/>
          <w:szCs w:val="20"/>
        </w:rPr>
        <w:t>po dobu trvání zadávacího řízení na výběr zhotovitele stavebních prací dle zpracovaného díla, zahájeného v termínu stanoveném objednatelem, včetně případného opakování řízení.</w:t>
      </w:r>
    </w:p>
    <w:p w14:paraId="30A9EF40" w14:textId="63E8ADC7" w:rsidR="00307AB5" w:rsidRDefault="00307AB5" w:rsidP="00256ACB">
      <w:pPr>
        <w:pStyle w:val="Odstavecseseznamem"/>
        <w:spacing w:after="240"/>
        <w:ind w:left="567" w:right="292" w:firstLine="0"/>
        <w:rPr>
          <w:rFonts w:cs="Arial"/>
          <w:b/>
          <w:bCs/>
        </w:rPr>
      </w:pPr>
      <w:bookmarkStart w:id="10" w:name="_Hlk202848977"/>
      <w:r w:rsidRPr="00307AB5">
        <w:rPr>
          <w:rFonts w:cs="Arial"/>
          <w:b/>
          <w:bCs/>
        </w:rPr>
        <w:t>1.1.c</w:t>
      </w:r>
      <w:r>
        <w:rPr>
          <w:rFonts w:cs="Arial"/>
          <w:b/>
          <w:bCs/>
        </w:rPr>
        <w:t xml:space="preserve">) </w:t>
      </w:r>
      <w:r w:rsidRPr="00307AB5">
        <w:rPr>
          <w:rFonts w:cs="Arial"/>
          <w:b/>
          <w:bCs/>
        </w:rPr>
        <w:t>Výkon dozoru projektanta</w:t>
      </w:r>
      <w:r>
        <w:rPr>
          <w:rFonts w:cs="Arial"/>
          <w:b/>
          <w:bCs/>
        </w:rPr>
        <w:t xml:space="preserve"> </w:t>
      </w:r>
      <w:r w:rsidRPr="00307AB5">
        <w:rPr>
          <w:rFonts w:cs="Arial"/>
        </w:rPr>
        <w:t>– při budoucí realizaci stavby</w:t>
      </w:r>
      <w:r>
        <w:rPr>
          <w:rFonts w:cs="Arial"/>
          <w:b/>
          <w:bCs/>
        </w:rPr>
        <w:t>:</w:t>
      </w:r>
    </w:p>
    <w:p w14:paraId="133AFD2B" w14:textId="680205EB" w:rsidR="00256ACB" w:rsidRPr="00256ACB" w:rsidRDefault="00F744F5" w:rsidP="00256ACB">
      <w:pPr>
        <w:pStyle w:val="Odstavecseseznamem"/>
        <w:spacing w:after="240"/>
        <w:ind w:left="567" w:right="292" w:firstLine="0"/>
        <w:rPr>
          <w:rFonts w:cs="Arial"/>
        </w:rPr>
      </w:pPr>
      <w:r w:rsidRPr="00957784">
        <w:rPr>
          <w:rFonts w:cs="Arial"/>
          <w:b/>
          <w:bCs/>
        </w:rPr>
        <w:t>Termín výkonu dozoru projektanta</w:t>
      </w:r>
      <w:r w:rsidR="00256ACB">
        <w:rPr>
          <w:rFonts w:cs="Arial"/>
          <w:b/>
          <w:bCs/>
        </w:rPr>
        <w:t xml:space="preserve"> </w:t>
      </w:r>
      <w:r w:rsidR="00256ACB" w:rsidRPr="00256ACB">
        <w:rPr>
          <w:rFonts w:cs="Arial"/>
        </w:rPr>
        <w:t>-</w:t>
      </w:r>
      <w:r w:rsidRPr="00256ACB">
        <w:rPr>
          <w:rFonts w:cs="Arial"/>
        </w:rPr>
        <w:t xml:space="preserve"> </w:t>
      </w:r>
      <w:r w:rsidR="00256ACB" w:rsidRPr="00256ACB">
        <w:rPr>
          <w:rFonts w:cs="Arial"/>
        </w:rPr>
        <w:t xml:space="preserve">dozor projektanta se bude provádět v rozsahu činností dle čl. II. odst. 1.1.c) této smlouvy v období od předání staveniště do vydání kolaudačního povolení s užíváním stavby realizované dle předmětné PD nebo do odstranění všech vad a nedodělků uvedených stavebním úřadem v protokolu o závěrečné kontrolní prohlídce stavby nebo v předávacím protokolu stavby (tj. vždy datem, které nastane nejpozději). </w:t>
      </w:r>
    </w:p>
    <w:p w14:paraId="3823050A" w14:textId="2DAFAD13" w:rsidR="00256ACB" w:rsidRPr="00256ACB" w:rsidRDefault="00256ACB" w:rsidP="00256ACB">
      <w:pPr>
        <w:pStyle w:val="Odstavecseseznamem"/>
        <w:spacing w:after="240"/>
        <w:ind w:left="567" w:right="292" w:firstLine="0"/>
        <w:rPr>
          <w:rFonts w:cs="Arial"/>
        </w:rPr>
      </w:pPr>
      <w:r w:rsidRPr="00256ACB">
        <w:rPr>
          <w:rFonts w:cs="Arial"/>
        </w:rPr>
        <w:t>Podmínkou zahájení výkonu činnosti dozoru projektanta je výzva objednatele, kterou objednatel učiní nejdříve po uplynutí lhůty zákazu uzavřít smlouvu dle § 246 ZZVZ s vybraným zhotovitelem stavebních prací. Tato výzva bude učiněna elektronicky emailem nebo datovou schránkou. Předpokládaná doba realizace stavby je 24 měsíců.</w:t>
      </w:r>
      <w:bookmarkEnd w:id="10"/>
    </w:p>
    <w:p w14:paraId="7E0218BB" w14:textId="77777777" w:rsidR="00F744F5" w:rsidRPr="00256ACB" w:rsidRDefault="00F744F5" w:rsidP="004F6B95">
      <w:pPr>
        <w:pStyle w:val="Odstavecseseznamem"/>
        <w:widowControl w:val="0"/>
        <w:numPr>
          <w:ilvl w:val="0"/>
          <w:numId w:val="28"/>
        </w:numPr>
        <w:autoSpaceDE w:val="0"/>
        <w:autoSpaceDN w:val="0"/>
        <w:spacing w:before="0" w:after="240"/>
        <w:ind w:left="567" w:right="292" w:hanging="283"/>
        <w:rPr>
          <w:rFonts w:cs="Arial"/>
          <w:b/>
          <w:bCs/>
          <w:i/>
          <w:iCs/>
          <w:u w:val="single"/>
        </w:rPr>
      </w:pPr>
      <w:bookmarkStart w:id="11" w:name="_Hlk202849749"/>
      <w:r w:rsidRPr="00256ACB">
        <w:rPr>
          <w:rFonts w:cs="Arial"/>
          <w:b/>
          <w:bCs/>
          <w:i/>
          <w:iCs/>
          <w:u w:val="single"/>
        </w:rPr>
        <w:t>Drobné stavby na par.č. 1009 a oplocení</w:t>
      </w:r>
      <w:bookmarkEnd w:id="11"/>
    </w:p>
    <w:p w14:paraId="0B45C99E" w14:textId="78D334DA" w:rsidR="00307AB5" w:rsidRPr="00307AB5" w:rsidRDefault="00307AB5" w:rsidP="00256ACB">
      <w:pPr>
        <w:spacing w:after="240"/>
        <w:ind w:left="567" w:right="292" w:firstLine="0"/>
        <w:rPr>
          <w:rFonts w:cs="Arial"/>
          <w:b/>
          <w:bCs/>
        </w:rPr>
      </w:pPr>
      <w:r w:rsidRPr="00307AB5">
        <w:rPr>
          <w:rFonts w:cs="Arial"/>
          <w:b/>
          <w:bCs/>
        </w:rPr>
        <w:t>1.1.a) Vypracování dokumentace pro provádění stavby a zadání stavby (DPS+DZS):</w:t>
      </w:r>
    </w:p>
    <w:p w14:paraId="317BABEE" w14:textId="6CD7A522" w:rsidR="00F744F5" w:rsidRPr="00287C8C" w:rsidRDefault="00F744F5" w:rsidP="00256ACB">
      <w:pPr>
        <w:spacing w:after="240"/>
        <w:ind w:left="567" w:right="292" w:firstLine="0"/>
        <w:rPr>
          <w:rFonts w:cs="Arial"/>
          <w:color w:val="000000" w:themeColor="text1"/>
        </w:rPr>
      </w:pPr>
      <w:r w:rsidRPr="0068002F">
        <w:rPr>
          <w:rFonts w:cs="Arial"/>
        </w:rPr>
        <w:t xml:space="preserve">Zhotovitel provede a předá část díla </w:t>
      </w:r>
      <w:r w:rsidRPr="00307AB5">
        <w:rPr>
          <w:rFonts w:cs="Arial"/>
          <w:b/>
          <w:bCs/>
        </w:rPr>
        <w:t xml:space="preserve">Dokumentace pro provádění </w:t>
      </w:r>
      <w:r w:rsidRPr="00287C8C">
        <w:rPr>
          <w:rFonts w:cs="Arial"/>
          <w:b/>
          <w:bCs/>
          <w:color w:val="000000" w:themeColor="text1"/>
        </w:rPr>
        <w:t>stavby a zadání stavby - koncept</w:t>
      </w:r>
      <w:r w:rsidRPr="00287C8C">
        <w:rPr>
          <w:rFonts w:cs="Arial"/>
          <w:color w:val="000000" w:themeColor="text1"/>
        </w:rPr>
        <w:t xml:space="preserve"> </w:t>
      </w:r>
      <w:r w:rsidR="00307AB5" w:rsidRPr="00287C8C">
        <w:rPr>
          <w:rFonts w:cs="Arial"/>
          <w:color w:val="000000" w:themeColor="text1"/>
        </w:rPr>
        <w:t xml:space="preserve">(činnosti dle čl. II odst. 1.1.a) této smlouvy) </w:t>
      </w:r>
      <w:r w:rsidRPr="00287C8C">
        <w:rPr>
          <w:rFonts w:cs="Arial"/>
          <w:color w:val="000000" w:themeColor="text1"/>
        </w:rPr>
        <w:t xml:space="preserve">nejpozději do </w:t>
      </w:r>
      <w:r w:rsidR="00287C8C" w:rsidRPr="00287C8C">
        <w:rPr>
          <w:rFonts w:cs="Arial"/>
          <w:color w:val="000000" w:themeColor="text1"/>
        </w:rPr>
        <w:t>15. 12. 2025.</w:t>
      </w:r>
    </w:p>
    <w:p w14:paraId="707F95CF" w14:textId="2E057F8D" w:rsidR="00F744F5" w:rsidRPr="00287C8C" w:rsidRDefault="00F744F5" w:rsidP="00256ACB">
      <w:pPr>
        <w:spacing w:after="240"/>
        <w:ind w:left="567" w:right="292" w:firstLine="0"/>
        <w:rPr>
          <w:rFonts w:cs="Arial"/>
          <w:color w:val="000000" w:themeColor="text1"/>
        </w:rPr>
      </w:pPr>
      <w:r w:rsidRPr="00287C8C">
        <w:rPr>
          <w:rFonts w:cs="Arial"/>
          <w:color w:val="000000" w:themeColor="text1"/>
        </w:rPr>
        <w:t xml:space="preserve">Zhotovitel provede a předá část díla </w:t>
      </w:r>
      <w:r w:rsidRPr="00287C8C">
        <w:rPr>
          <w:rFonts w:cs="Arial"/>
          <w:b/>
          <w:bCs/>
          <w:color w:val="000000" w:themeColor="text1"/>
        </w:rPr>
        <w:t>Dokumentace pro provádění stavby a zadání stavby – čistopis</w:t>
      </w:r>
      <w:r w:rsidRPr="00287C8C">
        <w:rPr>
          <w:rFonts w:cs="Arial"/>
          <w:color w:val="000000" w:themeColor="text1"/>
        </w:rPr>
        <w:t xml:space="preserve"> </w:t>
      </w:r>
      <w:r w:rsidR="00307AB5" w:rsidRPr="00287C8C">
        <w:rPr>
          <w:rFonts w:cs="Arial"/>
          <w:color w:val="000000" w:themeColor="text1"/>
        </w:rPr>
        <w:t xml:space="preserve">(činnosti dle čl. II odst. 1.1.a) této smlouvy) </w:t>
      </w:r>
      <w:r w:rsidRPr="00287C8C">
        <w:rPr>
          <w:rFonts w:cs="Arial"/>
          <w:color w:val="000000" w:themeColor="text1"/>
        </w:rPr>
        <w:t xml:space="preserve">nejpozději do </w:t>
      </w:r>
      <w:r w:rsidR="00287C8C" w:rsidRPr="00287C8C">
        <w:rPr>
          <w:rFonts w:cs="Arial"/>
          <w:color w:val="000000" w:themeColor="text1"/>
        </w:rPr>
        <w:t>16. 2. 2026</w:t>
      </w:r>
      <w:r w:rsidRPr="00287C8C">
        <w:rPr>
          <w:rFonts w:cs="Arial"/>
          <w:color w:val="000000" w:themeColor="text1"/>
        </w:rPr>
        <w:t>.</w:t>
      </w:r>
    </w:p>
    <w:p w14:paraId="3061C5BD" w14:textId="31EBB4BC" w:rsidR="00307AB5" w:rsidRDefault="00307AB5" w:rsidP="00256ACB">
      <w:pPr>
        <w:pStyle w:val="Odstavecseseznamem"/>
        <w:spacing w:after="240"/>
        <w:ind w:left="567" w:right="292" w:firstLine="0"/>
        <w:rPr>
          <w:rFonts w:cs="Arial"/>
          <w:b/>
          <w:bCs/>
        </w:rPr>
      </w:pPr>
      <w:r w:rsidRPr="00307AB5">
        <w:rPr>
          <w:rFonts w:cs="Arial"/>
          <w:b/>
          <w:bCs/>
        </w:rPr>
        <w:t>1.1.b)</w:t>
      </w:r>
      <w:r>
        <w:rPr>
          <w:rFonts w:cs="Arial"/>
          <w:b/>
          <w:bCs/>
        </w:rPr>
        <w:t xml:space="preserve"> </w:t>
      </w:r>
      <w:r w:rsidRPr="00307AB5">
        <w:rPr>
          <w:rFonts w:cs="Arial"/>
          <w:b/>
          <w:bCs/>
        </w:rPr>
        <w:t>Součinnost při zadávání veřejné zakázky na realizaci stavby:</w:t>
      </w:r>
    </w:p>
    <w:p w14:paraId="69A329EC" w14:textId="07C1C9A7" w:rsidR="00F744F5" w:rsidRPr="0068002F" w:rsidRDefault="00F744F5" w:rsidP="00256ACB">
      <w:pPr>
        <w:pStyle w:val="Odstavecseseznamem"/>
        <w:spacing w:after="240"/>
        <w:ind w:left="567" w:right="292" w:firstLine="0"/>
        <w:rPr>
          <w:rFonts w:cs="Arial"/>
          <w:b/>
          <w:bCs/>
        </w:rPr>
      </w:pPr>
      <w:r w:rsidRPr="008A7054">
        <w:rPr>
          <w:rFonts w:cs="Arial"/>
          <w:b/>
          <w:bCs/>
        </w:rPr>
        <w:t xml:space="preserve">Termín poskytnutí součinnosti v rámci zadávacího řízení </w:t>
      </w:r>
      <w:r w:rsidRPr="0068002F">
        <w:rPr>
          <w:rFonts w:cs="Arial"/>
        </w:rPr>
        <w:t xml:space="preserve">- </w:t>
      </w:r>
      <w:r w:rsidR="00256ACB" w:rsidRPr="00550157">
        <w:rPr>
          <w:rFonts w:cs="Arial"/>
          <w:bCs/>
          <w:color w:val="000000"/>
          <w:szCs w:val="20"/>
        </w:rPr>
        <w:t>po dobu trvání zadávacího řízení na výběr zhotovitele stavebních prací dle zpracovaného díla, zahájeného v termínu stanoveném objednatelem, včetně případného opakování řízení.</w:t>
      </w:r>
    </w:p>
    <w:p w14:paraId="2588F991" w14:textId="77777777" w:rsidR="00307AB5" w:rsidRDefault="00307AB5" w:rsidP="00307AB5">
      <w:pPr>
        <w:pStyle w:val="Odstavecseseznamem"/>
        <w:spacing w:after="240"/>
        <w:ind w:left="567" w:right="292" w:firstLine="0"/>
        <w:rPr>
          <w:rFonts w:cs="Arial"/>
          <w:b/>
          <w:bCs/>
        </w:rPr>
      </w:pPr>
      <w:r w:rsidRPr="00307AB5">
        <w:rPr>
          <w:rFonts w:cs="Arial"/>
          <w:b/>
          <w:bCs/>
        </w:rPr>
        <w:t>1.1.c</w:t>
      </w:r>
      <w:r>
        <w:rPr>
          <w:rFonts w:cs="Arial"/>
          <w:b/>
          <w:bCs/>
        </w:rPr>
        <w:t xml:space="preserve">) </w:t>
      </w:r>
      <w:r w:rsidRPr="00307AB5">
        <w:rPr>
          <w:rFonts w:cs="Arial"/>
          <w:b/>
          <w:bCs/>
        </w:rPr>
        <w:t>Výkon dozoru projektanta</w:t>
      </w:r>
      <w:r>
        <w:rPr>
          <w:rFonts w:cs="Arial"/>
          <w:b/>
          <w:bCs/>
        </w:rPr>
        <w:t xml:space="preserve"> </w:t>
      </w:r>
      <w:r w:rsidRPr="00307AB5">
        <w:rPr>
          <w:rFonts w:cs="Arial"/>
        </w:rPr>
        <w:t>– při budoucí realizaci stavby</w:t>
      </w:r>
      <w:r>
        <w:rPr>
          <w:rFonts w:cs="Arial"/>
          <w:b/>
          <w:bCs/>
        </w:rPr>
        <w:t>:</w:t>
      </w:r>
    </w:p>
    <w:p w14:paraId="12DAEE18" w14:textId="77777777" w:rsidR="00307AB5" w:rsidRPr="00256ACB" w:rsidRDefault="00307AB5" w:rsidP="00307AB5">
      <w:pPr>
        <w:pStyle w:val="Odstavecseseznamem"/>
        <w:spacing w:after="240"/>
        <w:ind w:left="567" w:right="292" w:firstLine="0"/>
        <w:rPr>
          <w:rFonts w:cs="Arial"/>
        </w:rPr>
      </w:pPr>
      <w:r w:rsidRPr="00957784">
        <w:rPr>
          <w:rFonts w:cs="Arial"/>
          <w:b/>
          <w:bCs/>
        </w:rPr>
        <w:t>Termín výkonu dozoru projektanta</w:t>
      </w:r>
      <w:r>
        <w:rPr>
          <w:rFonts w:cs="Arial"/>
          <w:b/>
          <w:bCs/>
        </w:rPr>
        <w:t xml:space="preserve"> </w:t>
      </w:r>
      <w:r w:rsidRPr="00256ACB">
        <w:rPr>
          <w:rFonts w:cs="Arial"/>
        </w:rPr>
        <w:t xml:space="preserve">- dozor projektanta se bude provádět v rozsahu činností dle čl. II. odst. 1.1.c) této smlouvy v období od předání staveniště do vydání kolaudačního povolení s užíváním stavby realizované dle předmětné PD nebo do odstranění všech vad a nedodělků uvedených stavebním úřadem v protokolu o závěrečné kontrolní prohlídce stavby nebo v předávacím protokolu stavby (tj. vždy datem, které nastane nejpozději). </w:t>
      </w:r>
    </w:p>
    <w:p w14:paraId="553A3594" w14:textId="0456279E" w:rsidR="00FF5B69" w:rsidRPr="00BC1272" w:rsidRDefault="00307AB5" w:rsidP="00BC1272">
      <w:pPr>
        <w:spacing w:after="240"/>
        <w:ind w:left="567" w:firstLine="0"/>
        <w:rPr>
          <w:rFonts w:cs="Arial"/>
          <w:b/>
          <w:bCs/>
        </w:rPr>
      </w:pPr>
      <w:r w:rsidRPr="00256ACB">
        <w:rPr>
          <w:rFonts w:cs="Arial"/>
        </w:rPr>
        <w:t>Podmínkou zahájení výkonu činnosti dozoru projektanta je výzva objednatele, kterou objednatel učiní nejdříve po uplynutí lhůty zákazu uzavřít smlouvu dle § 246 ZZVZ s vybraným zhotovitelem stavebních prací. Tato výzva bude učiněna elektronicky emailem nebo datovou schránkou. Předpokládaná doba realizace stavby je 24 měsíců.</w:t>
      </w:r>
    </w:p>
    <w:p w14:paraId="542A33D0" w14:textId="5391445A" w:rsidR="00B27065" w:rsidRPr="00890658" w:rsidRDefault="00B27065" w:rsidP="004F6B95">
      <w:pPr>
        <w:pStyle w:val="Zkladntext"/>
        <w:numPr>
          <w:ilvl w:val="0"/>
          <w:numId w:val="17"/>
        </w:numPr>
        <w:ind w:left="284" w:hanging="284"/>
        <w:rPr>
          <w:rFonts w:ascii="Arial" w:hAnsi="Arial" w:cs="Arial"/>
          <w:snapToGrid w:val="0"/>
        </w:rPr>
      </w:pPr>
      <w:r w:rsidRPr="00890658">
        <w:rPr>
          <w:rFonts w:ascii="Arial" w:hAnsi="Arial" w:cs="Arial"/>
          <w:snapToGrid w:val="0"/>
        </w:rPr>
        <w:t>Zhotovitel není v</w:t>
      </w:r>
      <w:r w:rsidR="004E76A6">
        <w:rPr>
          <w:rFonts w:ascii="Arial" w:hAnsi="Arial" w:cs="Arial"/>
          <w:snapToGrid w:val="0"/>
        </w:rPr>
        <w:t> </w:t>
      </w:r>
      <w:r w:rsidRPr="00890658">
        <w:rPr>
          <w:rFonts w:ascii="Arial" w:hAnsi="Arial" w:cs="Arial"/>
          <w:snapToGrid w:val="0"/>
        </w:rPr>
        <w:t>prodlení s</w:t>
      </w:r>
      <w:r w:rsidR="004E76A6">
        <w:rPr>
          <w:rFonts w:ascii="Arial" w:hAnsi="Arial" w:cs="Arial"/>
          <w:snapToGrid w:val="0"/>
        </w:rPr>
        <w:t> </w:t>
      </w:r>
      <w:r w:rsidRPr="00890658">
        <w:rPr>
          <w:rFonts w:ascii="Arial" w:hAnsi="Arial" w:cs="Arial"/>
          <w:snapToGrid w:val="0"/>
        </w:rPr>
        <w:t>plněním této smlouvy a neodpovídá za škody tímto způsobené, pokud neplnění smluvních povinností je způsoben</w:t>
      </w:r>
      <w:r w:rsidR="00AB51A4">
        <w:rPr>
          <w:rFonts w:ascii="Arial" w:hAnsi="Arial" w:cs="Arial"/>
          <w:snapToGrid w:val="0"/>
        </w:rPr>
        <w:t>o</w:t>
      </w:r>
      <w:r w:rsidRPr="00890658">
        <w:rPr>
          <w:rFonts w:ascii="Arial" w:hAnsi="Arial" w:cs="Arial"/>
          <w:snapToGrid w:val="0"/>
        </w:rPr>
        <w:t xml:space="preserve"> vyšší mocí ve smyslu čl. IX. této smlouvy</w:t>
      </w:r>
      <w:r w:rsidR="001D3EDA">
        <w:rPr>
          <w:rFonts w:ascii="Arial" w:hAnsi="Arial" w:cs="Arial"/>
          <w:snapToGrid w:val="0"/>
        </w:rPr>
        <w:t>.</w:t>
      </w:r>
    </w:p>
    <w:p w14:paraId="72129684" w14:textId="36CAE752" w:rsidR="00864331" w:rsidRDefault="00B27065" w:rsidP="004F6B95">
      <w:pPr>
        <w:pStyle w:val="Zkladntext"/>
        <w:numPr>
          <w:ilvl w:val="0"/>
          <w:numId w:val="17"/>
        </w:numPr>
        <w:ind w:left="284" w:hanging="284"/>
        <w:rPr>
          <w:rFonts w:ascii="Arial" w:hAnsi="Arial" w:cs="Arial"/>
          <w:snapToGrid w:val="0"/>
        </w:rPr>
      </w:pPr>
      <w:r w:rsidRPr="00890658">
        <w:rPr>
          <w:rFonts w:ascii="Arial" w:hAnsi="Arial" w:cs="Arial"/>
          <w:snapToGrid w:val="0"/>
        </w:rPr>
        <w:t>Pokud zhotovitel během plnění</w:t>
      </w:r>
      <w:r w:rsidR="003630AB" w:rsidRPr="00890658">
        <w:rPr>
          <w:rFonts w:ascii="Arial" w:hAnsi="Arial" w:cs="Arial"/>
          <w:snapToGrid w:val="0"/>
        </w:rPr>
        <w:t xml:space="preserve"> zjistí okolnosti, které brání </w:t>
      </w:r>
      <w:r w:rsidRPr="00890658">
        <w:rPr>
          <w:rFonts w:ascii="Arial" w:hAnsi="Arial" w:cs="Arial"/>
          <w:snapToGrid w:val="0"/>
        </w:rPr>
        <w:t>včasné realizaci díla, musí zhotovitel bez zbytečného odkladu písemně uvědomit objednatele o předpokládaném zpoždění, jeho pravděpodobném trvání a příčině</w:t>
      </w:r>
      <w:r w:rsidR="001B0ABE" w:rsidRPr="00890658">
        <w:rPr>
          <w:rFonts w:ascii="Arial" w:hAnsi="Arial" w:cs="Arial"/>
          <w:snapToGrid w:val="0"/>
        </w:rPr>
        <w:t>.</w:t>
      </w:r>
    </w:p>
    <w:p w14:paraId="5E615D7C" w14:textId="77777777" w:rsidR="00BC1272" w:rsidRDefault="00BC1272" w:rsidP="00BC1272">
      <w:pPr>
        <w:pStyle w:val="Zkladntext"/>
        <w:rPr>
          <w:rFonts w:ascii="Arial" w:hAnsi="Arial" w:cs="Arial"/>
          <w:snapToGrid w:val="0"/>
        </w:rPr>
      </w:pPr>
    </w:p>
    <w:p w14:paraId="7FA12A47" w14:textId="77777777" w:rsidR="00BC1272" w:rsidRDefault="00BC1272" w:rsidP="00BC1272">
      <w:pPr>
        <w:pStyle w:val="Zkladntext"/>
        <w:rPr>
          <w:rFonts w:ascii="Arial" w:hAnsi="Arial" w:cs="Arial"/>
          <w:snapToGrid w:val="0"/>
        </w:rPr>
      </w:pPr>
    </w:p>
    <w:p w14:paraId="7E3945ED" w14:textId="77777777" w:rsidR="00BC1272" w:rsidRDefault="00BC1272" w:rsidP="00BC1272">
      <w:pPr>
        <w:pStyle w:val="Zkladntext"/>
        <w:rPr>
          <w:rFonts w:ascii="Arial" w:hAnsi="Arial" w:cs="Arial"/>
          <w:snapToGrid w:val="0"/>
        </w:rPr>
      </w:pPr>
    </w:p>
    <w:p w14:paraId="3499FA7D" w14:textId="77777777" w:rsidR="00407BAB" w:rsidRDefault="00407BAB" w:rsidP="00BC1272">
      <w:pPr>
        <w:pStyle w:val="Zkladntext"/>
        <w:rPr>
          <w:rFonts w:ascii="Arial" w:hAnsi="Arial" w:cs="Arial"/>
          <w:snapToGrid w:val="0"/>
        </w:rPr>
      </w:pPr>
    </w:p>
    <w:p w14:paraId="4E252BA1" w14:textId="77777777" w:rsidR="00B27065" w:rsidRPr="00322115" w:rsidRDefault="00B27065" w:rsidP="00322115">
      <w:pPr>
        <w:spacing w:before="600"/>
        <w:ind w:left="0" w:firstLine="0"/>
        <w:jc w:val="center"/>
        <w:rPr>
          <w:rFonts w:cs="Arial"/>
          <w:b/>
          <w:snapToGrid w:val="0"/>
          <w:sz w:val="22"/>
          <w:szCs w:val="22"/>
        </w:rPr>
      </w:pPr>
      <w:r w:rsidRPr="00322115">
        <w:rPr>
          <w:rFonts w:cs="Arial"/>
          <w:b/>
          <w:snapToGrid w:val="0"/>
          <w:sz w:val="22"/>
          <w:szCs w:val="22"/>
        </w:rPr>
        <w:lastRenderedPageBreak/>
        <w:t xml:space="preserve">V. </w:t>
      </w:r>
    </w:p>
    <w:p w14:paraId="0307AC10" w14:textId="77777777" w:rsidR="00B27065" w:rsidRDefault="00B27065" w:rsidP="00FF30A0">
      <w:pPr>
        <w:pStyle w:val="Nadpis5"/>
        <w:keepNext w:val="0"/>
        <w:spacing w:before="0"/>
      </w:pPr>
      <w:r>
        <w:t xml:space="preserve">Cena za </w:t>
      </w:r>
      <w:r w:rsidR="00890658">
        <w:t>dílo</w:t>
      </w:r>
    </w:p>
    <w:p w14:paraId="50120BEE" w14:textId="640CC84E" w:rsidR="00FF5B69" w:rsidRDefault="00FF5B69" w:rsidP="00FF30A0">
      <w:pPr>
        <w:numPr>
          <w:ilvl w:val="0"/>
          <w:numId w:val="2"/>
        </w:numPr>
        <w:tabs>
          <w:tab w:val="num" w:pos="284"/>
        </w:tabs>
        <w:spacing w:before="0"/>
        <w:ind w:left="284" w:hanging="284"/>
        <w:rPr>
          <w:snapToGrid w:val="0"/>
          <w:szCs w:val="20"/>
        </w:rPr>
      </w:pPr>
      <w:r>
        <w:rPr>
          <w:snapToGrid w:val="0"/>
          <w:szCs w:val="20"/>
        </w:rPr>
        <w:t xml:space="preserve">Strany se dohodly, že cena za dílo </w:t>
      </w:r>
      <w:r w:rsidR="00BC1272">
        <w:rPr>
          <w:snapToGrid w:val="0"/>
          <w:szCs w:val="20"/>
        </w:rPr>
        <w:t xml:space="preserve">(část díla) </w:t>
      </w:r>
      <w:r>
        <w:rPr>
          <w:snapToGrid w:val="0"/>
          <w:szCs w:val="20"/>
        </w:rPr>
        <w:t>činí:</w:t>
      </w:r>
    </w:p>
    <w:p w14:paraId="4FE55E2D" w14:textId="679A2ACB" w:rsidR="009300D5" w:rsidRPr="009300D5" w:rsidRDefault="009300D5" w:rsidP="004F6B95">
      <w:pPr>
        <w:pStyle w:val="Odstavecseseznamem"/>
        <w:numPr>
          <w:ilvl w:val="0"/>
          <w:numId w:val="35"/>
        </w:numPr>
        <w:spacing w:before="0"/>
        <w:rPr>
          <w:b/>
          <w:bCs/>
          <w:i/>
          <w:iCs/>
          <w:snapToGrid w:val="0"/>
          <w:szCs w:val="20"/>
          <w:u w:val="single"/>
        </w:rPr>
      </w:pPr>
      <w:bookmarkStart w:id="12" w:name="_Hlk202849734"/>
      <w:r w:rsidRPr="009300D5">
        <w:rPr>
          <w:b/>
          <w:bCs/>
          <w:i/>
          <w:iCs/>
          <w:snapToGrid w:val="0"/>
          <w:szCs w:val="20"/>
          <w:u w:val="single"/>
        </w:rPr>
        <w:t>Městské divadlo</w:t>
      </w:r>
    </w:p>
    <w:p w14:paraId="5F60914F" w14:textId="096E2BE8" w:rsidR="00FF5B69" w:rsidRDefault="00FF5B69" w:rsidP="00FF30A0">
      <w:pPr>
        <w:tabs>
          <w:tab w:val="left" w:pos="3544"/>
          <w:tab w:val="left" w:pos="5954"/>
          <w:tab w:val="left" w:pos="7513"/>
        </w:tabs>
        <w:spacing w:before="0"/>
        <w:ind w:firstLine="0"/>
        <w:rPr>
          <w:snapToGrid w:val="0"/>
          <w:szCs w:val="20"/>
        </w:rPr>
      </w:pPr>
      <w:r>
        <w:rPr>
          <w:snapToGrid w:val="0"/>
          <w:szCs w:val="20"/>
        </w:rPr>
        <w:t xml:space="preserve">                                                          bez DPH</w:t>
      </w:r>
      <w:r>
        <w:rPr>
          <w:snapToGrid w:val="0"/>
          <w:szCs w:val="20"/>
        </w:rPr>
        <w:tab/>
        <w:t xml:space="preserve">DPH            </w:t>
      </w:r>
      <w:r>
        <w:rPr>
          <w:snapToGrid w:val="0"/>
          <w:szCs w:val="20"/>
        </w:rPr>
        <w:tab/>
        <w:t>celkem vč. DPH</w:t>
      </w:r>
    </w:p>
    <w:p w14:paraId="4169F4B8" w14:textId="2D00DC6C" w:rsidR="00A27B1C" w:rsidRPr="008A74FA" w:rsidRDefault="00FF5B69" w:rsidP="004F6B95">
      <w:pPr>
        <w:pStyle w:val="Odstavecseseznamem"/>
        <w:numPr>
          <w:ilvl w:val="0"/>
          <w:numId w:val="26"/>
        </w:numPr>
        <w:tabs>
          <w:tab w:val="right" w:pos="4820"/>
          <w:tab w:val="right" w:pos="6946"/>
          <w:tab w:val="right" w:pos="9214"/>
        </w:tabs>
        <w:spacing w:before="0"/>
        <w:ind w:left="641" w:hanging="357"/>
        <w:rPr>
          <w:snapToGrid w:val="0"/>
          <w:szCs w:val="20"/>
          <w:u w:val="single"/>
        </w:rPr>
      </w:pPr>
      <w:r w:rsidRPr="008A74FA">
        <w:rPr>
          <w:snapToGrid w:val="0"/>
          <w:szCs w:val="20"/>
        </w:rPr>
        <w:t>D</w:t>
      </w:r>
      <w:r w:rsidR="003030F7" w:rsidRPr="008A74FA">
        <w:rPr>
          <w:snapToGrid w:val="0"/>
          <w:szCs w:val="20"/>
        </w:rPr>
        <w:t>P</w:t>
      </w:r>
      <w:r w:rsidRPr="008A74FA">
        <w:rPr>
          <w:snapToGrid w:val="0"/>
          <w:szCs w:val="20"/>
        </w:rPr>
        <w:t>S+D</w:t>
      </w:r>
      <w:r w:rsidR="003030F7" w:rsidRPr="008A74FA">
        <w:rPr>
          <w:snapToGrid w:val="0"/>
          <w:szCs w:val="20"/>
        </w:rPr>
        <w:t>Z</w:t>
      </w:r>
      <w:r w:rsidRPr="008A74FA">
        <w:rPr>
          <w:snapToGrid w:val="0"/>
          <w:szCs w:val="20"/>
        </w:rPr>
        <w:t>S</w:t>
      </w:r>
      <w:r w:rsidR="0092092A" w:rsidRPr="008A74FA">
        <w:rPr>
          <w:snapToGrid w:val="0"/>
          <w:szCs w:val="20"/>
        </w:rPr>
        <w:t xml:space="preserve"> vč. </w:t>
      </w:r>
      <w:r w:rsidR="00915219" w:rsidRPr="008A74FA">
        <w:rPr>
          <w:snapToGrid w:val="0"/>
          <w:szCs w:val="20"/>
        </w:rPr>
        <w:t xml:space="preserve">inženýrské činnosti a </w:t>
      </w:r>
      <w:r w:rsidR="003030F7" w:rsidRPr="008A74FA">
        <w:rPr>
          <w:snapToGrid w:val="0"/>
          <w:szCs w:val="20"/>
        </w:rPr>
        <w:t>oceněného VV</w:t>
      </w:r>
      <w:r w:rsidR="00D71EDC" w:rsidRPr="008A74FA">
        <w:rPr>
          <w:snapToGrid w:val="0"/>
          <w:szCs w:val="20"/>
        </w:rPr>
        <w:t xml:space="preserve">  </w:t>
      </w:r>
    </w:p>
    <w:p w14:paraId="5C8596D5" w14:textId="13BFC565" w:rsidR="00705344" w:rsidRPr="008A74FA" w:rsidRDefault="00A27B1C" w:rsidP="00FF30A0">
      <w:pPr>
        <w:tabs>
          <w:tab w:val="right" w:pos="4820"/>
          <w:tab w:val="right" w:pos="6946"/>
          <w:tab w:val="right" w:pos="9214"/>
        </w:tabs>
        <w:spacing w:before="0"/>
        <w:ind w:firstLine="0"/>
        <w:rPr>
          <w:snapToGrid w:val="0"/>
          <w:szCs w:val="20"/>
        </w:rPr>
      </w:pPr>
      <w:r w:rsidRPr="008A74FA">
        <w:rPr>
          <w:snapToGrid w:val="0"/>
          <w:szCs w:val="20"/>
        </w:rPr>
        <w:tab/>
      </w:r>
      <w:r w:rsidR="00D71EDC" w:rsidRPr="008A74FA">
        <w:rPr>
          <w:snapToGrid w:val="0"/>
          <w:szCs w:val="20"/>
        </w:rPr>
        <w:t xml:space="preserve">   </w:t>
      </w:r>
      <w:r w:rsidR="00B76E95" w:rsidRPr="008A74FA">
        <w:rPr>
          <w:rFonts w:cs="Arial"/>
          <w:szCs w:val="20"/>
          <w:highlight w:val="yellow"/>
          <w:lang w:eastAsia="x-none"/>
        </w:rPr>
        <w:fldChar w:fldCharType="begin">
          <w:ffData>
            <w:name w:val=""/>
            <w:enabled/>
            <w:calcOnExit w:val="0"/>
            <w:textInput>
              <w:default w:val="[doplní dodavatel]"/>
            </w:textInput>
          </w:ffData>
        </w:fldChar>
      </w:r>
      <w:r w:rsidR="00B76E95" w:rsidRPr="008A74FA">
        <w:rPr>
          <w:rFonts w:cs="Arial"/>
          <w:szCs w:val="20"/>
          <w:highlight w:val="yellow"/>
          <w:lang w:eastAsia="x-none"/>
        </w:rPr>
        <w:instrText xml:space="preserve"> FORMTEXT </w:instrText>
      </w:r>
      <w:r w:rsidR="00B76E95" w:rsidRPr="008A74FA">
        <w:rPr>
          <w:rFonts w:cs="Arial"/>
          <w:szCs w:val="20"/>
          <w:highlight w:val="yellow"/>
          <w:lang w:eastAsia="x-none"/>
        </w:rPr>
      </w:r>
      <w:r w:rsidR="00B76E95" w:rsidRPr="008A74FA">
        <w:rPr>
          <w:rFonts w:cs="Arial"/>
          <w:szCs w:val="20"/>
          <w:highlight w:val="yellow"/>
          <w:lang w:eastAsia="x-none"/>
        </w:rPr>
        <w:fldChar w:fldCharType="separate"/>
      </w:r>
      <w:r w:rsidR="00B76E95" w:rsidRPr="008A74FA">
        <w:rPr>
          <w:rFonts w:cs="Arial"/>
          <w:noProof/>
          <w:szCs w:val="20"/>
          <w:highlight w:val="yellow"/>
          <w:lang w:eastAsia="x-none"/>
        </w:rPr>
        <w:t>[doplní dodavatel]</w:t>
      </w:r>
      <w:r w:rsidR="00B76E95" w:rsidRPr="008A74FA">
        <w:rPr>
          <w:rFonts w:cs="Arial"/>
          <w:szCs w:val="20"/>
          <w:highlight w:val="yellow"/>
          <w:lang w:eastAsia="x-none"/>
        </w:rPr>
        <w:fldChar w:fldCharType="end"/>
      </w:r>
      <w:r w:rsidR="00B76E95" w:rsidRPr="008A74FA">
        <w:rPr>
          <w:rFonts w:cs="Arial"/>
          <w:snapToGrid w:val="0"/>
          <w:szCs w:val="20"/>
        </w:rPr>
        <w:t xml:space="preserve"> Kč </w:t>
      </w:r>
      <w:r w:rsidR="00776363" w:rsidRPr="008A74FA">
        <w:rPr>
          <w:rFonts w:cs="Arial"/>
          <w:snapToGrid w:val="0"/>
          <w:szCs w:val="20"/>
        </w:rPr>
        <w:tab/>
      </w:r>
      <w:r w:rsidR="00B76E95" w:rsidRPr="008A74FA">
        <w:rPr>
          <w:rFonts w:cs="Arial"/>
          <w:szCs w:val="20"/>
          <w:highlight w:val="yellow"/>
          <w:lang w:eastAsia="x-none"/>
        </w:rPr>
        <w:fldChar w:fldCharType="begin">
          <w:ffData>
            <w:name w:val=""/>
            <w:enabled/>
            <w:calcOnExit w:val="0"/>
            <w:textInput>
              <w:default w:val="[doplní dodavatel]"/>
            </w:textInput>
          </w:ffData>
        </w:fldChar>
      </w:r>
      <w:r w:rsidR="00B76E95" w:rsidRPr="008A74FA">
        <w:rPr>
          <w:rFonts w:cs="Arial"/>
          <w:szCs w:val="20"/>
          <w:highlight w:val="yellow"/>
          <w:lang w:eastAsia="x-none"/>
        </w:rPr>
        <w:instrText xml:space="preserve"> FORMTEXT </w:instrText>
      </w:r>
      <w:r w:rsidR="00B76E95" w:rsidRPr="008A74FA">
        <w:rPr>
          <w:rFonts w:cs="Arial"/>
          <w:szCs w:val="20"/>
          <w:highlight w:val="yellow"/>
          <w:lang w:eastAsia="x-none"/>
        </w:rPr>
      </w:r>
      <w:r w:rsidR="00B76E95" w:rsidRPr="008A74FA">
        <w:rPr>
          <w:rFonts w:cs="Arial"/>
          <w:szCs w:val="20"/>
          <w:highlight w:val="yellow"/>
          <w:lang w:eastAsia="x-none"/>
        </w:rPr>
        <w:fldChar w:fldCharType="separate"/>
      </w:r>
      <w:r w:rsidR="00B76E95" w:rsidRPr="008A74FA">
        <w:rPr>
          <w:rFonts w:cs="Arial"/>
          <w:noProof/>
          <w:szCs w:val="20"/>
          <w:highlight w:val="yellow"/>
          <w:lang w:eastAsia="x-none"/>
        </w:rPr>
        <w:t>[doplní dodavatel]</w:t>
      </w:r>
      <w:r w:rsidR="00B76E95" w:rsidRPr="008A74FA">
        <w:rPr>
          <w:rFonts w:cs="Arial"/>
          <w:szCs w:val="20"/>
          <w:highlight w:val="yellow"/>
          <w:lang w:eastAsia="x-none"/>
        </w:rPr>
        <w:fldChar w:fldCharType="end"/>
      </w:r>
      <w:r w:rsidR="00B76E95" w:rsidRPr="008A74FA">
        <w:rPr>
          <w:rFonts w:cs="Arial"/>
          <w:szCs w:val="20"/>
          <w:lang w:eastAsia="x-none"/>
        </w:rPr>
        <w:t xml:space="preserve"> </w:t>
      </w:r>
      <w:r w:rsidR="00B76E95" w:rsidRPr="008A74FA">
        <w:rPr>
          <w:rFonts w:cs="Arial"/>
          <w:snapToGrid w:val="0"/>
          <w:szCs w:val="20"/>
        </w:rPr>
        <w:t>Kč</w:t>
      </w:r>
      <w:r w:rsidR="00B76E95" w:rsidRPr="008A74FA">
        <w:rPr>
          <w:snapToGrid w:val="0"/>
          <w:szCs w:val="20"/>
        </w:rPr>
        <w:t xml:space="preserve"> </w:t>
      </w:r>
      <w:r w:rsidR="00776363" w:rsidRPr="008A74FA">
        <w:rPr>
          <w:snapToGrid w:val="0"/>
          <w:szCs w:val="20"/>
        </w:rPr>
        <w:tab/>
      </w:r>
      <w:r w:rsidR="00B76E95" w:rsidRPr="008A74FA">
        <w:rPr>
          <w:rFonts w:cs="Arial"/>
          <w:szCs w:val="20"/>
          <w:highlight w:val="yellow"/>
          <w:lang w:eastAsia="x-none"/>
        </w:rPr>
        <w:fldChar w:fldCharType="begin">
          <w:ffData>
            <w:name w:val=""/>
            <w:enabled/>
            <w:calcOnExit w:val="0"/>
            <w:textInput>
              <w:default w:val="[doplní dodavatel]"/>
            </w:textInput>
          </w:ffData>
        </w:fldChar>
      </w:r>
      <w:r w:rsidR="00B76E95" w:rsidRPr="008A74FA">
        <w:rPr>
          <w:rFonts w:cs="Arial"/>
          <w:szCs w:val="20"/>
          <w:highlight w:val="yellow"/>
          <w:lang w:eastAsia="x-none"/>
        </w:rPr>
        <w:instrText xml:space="preserve"> FORMTEXT </w:instrText>
      </w:r>
      <w:r w:rsidR="00B76E95" w:rsidRPr="008A74FA">
        <w:rPr>
          <w:rFonts w:cs="Arial"/>
          <w:szCs w:val="20"/>
          <w:highlight w:val="yellow"/>
          <w:lang w:eastAsia="x-none"/>
        </w:rPr>
      </w:r>
      <w:r w:rsidR="00B76E95" w:rsidRPr="008A74FA">
        <w:rPr>
          <w:rFonts w:cs="Arial"/>
          <w:szCs w:val="20"/>
          <w:highlight w:val="yellow"/>
          <w:lang w:eastAsia="x-none"/>
        </w:rPr>
        <w:fldChar w:fldCharType="separate"/>
      </w:r>
      <w:r w:rsidR="00B76E95" w:rsidRPr="008A74FA">
        <w:rPr>
          <w:rFonts w:cs="Arial"/>
          <w:noProof/>
          <w:szCs w:val="20"/>
          <w:highlight w:val="yellow"/>
          <w:lang w:eastAsia="x-none"/>
        </w:rPr>
        <w:t>[doplní dodavatel]</w:t>
      </w:r>
      <w:r w:rsidR="00B76E95" w:rsidRPr="008A74FA">
        <w:rPr>
          <w:rFonts w:cs="Arial"/>
          <w:szCs w:val="20"/>
          <w:highlight w:val="yellow"/>
          <w:lang w:eastAsia="x-none"/>
        </w:rPr>
        <w:fldChar w:fldCharType="end"/>
      </w:r>
      <w:r w:rsidR="00B76E95" w:rsidRPr="008A74FA">
        <w:rPr>
          <w:rFonts w:cs="Arial"/>
          <w:szCs w:val="20"/>
          <w:lang w:eastAsia="x-none"/>
        </w:rPr>
        <w:t xml:space="preserve"> </w:t>
      </w:r>
      <w:r w:rsidR="00B76E95" w:rsidRPr="008A74FA">
        <w:rPr>
          <w:rFonts w:cs="Arial"/>
          <w:snapToGrid w:val="0"/>
          <w:szCs w:val="20"/>
        </w:rPr>
        <w:t>Kč</w:t>
      </w:r>
      <w:bookmarkStart w:id="13" w:name="_Hlk134083126"/>
    </w:p>
    <w:p w14:paraId="505B28B8" w14:textId="4991129D" w:rsidR="00E01BDF" w:rsidRPr="008A74FA" w:rsidRDefault="00E01BDF" w:rsidP="004F6B95">
      <w:pPr>
        <w:pStyle w:val="Odstavecseseznamem"/>
        <w:numPr>
          <w:ilvl w:val="0"/>
          <w:numId w:val="26"/>
        </w:numPr>
        <w:spacing w:before="0"/>
        <w:rPr>
          <w:rFonts w:cs="Arial"/>
          <w:snapToGrid w:val="0"/>
        </w:rPr>
      </w:pPr>
      <w:r w:rsidRPr="008A74FA">
        <w:rPr>
          <w:rFonts w:cs="Arial"/>
          <w:snapToGrid w:val="0"/>
        </w:rPr>
        <w:t>Poskytnutí součinnosti při zadáv</w:t>
      </w:r>
      <w:r w:rsidR="00BC1272" w:rsidRPr="008A74FA">
        <w:rPr>
          <w:rFonts w:cs="Arial"/>
          <w:snapToGrid w:val="0"/>
        </w:rPr>
        <w:t>a</w:t>
      </w:r>
      <w:r w:rsidRPr="008A74FA">
        <w:rPr>
          <w:rFonts w:cs="Arial"/>
          <w:snapToGrid w:val="0"/>
        </w:rPr>
        <w:t xml:space="preserve">cím řízení (včetně opakování </w:t>
      </w:r>
      <w:r w:rsidR="00955C70" w:rsidRPr="008A74FA">
        <w:rPr>
          <w:rFonts w:cs="Arial"/>
          <w:snapToGrid w:val="0"/>
        </w:rPr>
        <w:t>zadávacího</w:t>
      </w:r>
      <w:r w:rsidRPr="008A74FA">
        <w:rPr>
          <w:rFonts w:cs="Arial"/>
          <w:snapToGrid w:val="0"/>
        </w:rPr>
        <w:t xml:space="preserve"> řízení)</w:t>
      </w:r>
    </w:p>
    <w:p w14:paraId="28326717" w14:textId="4222B577" w:rsidR="00E01BDF" w:rsidRPr="008A74FA" w:rsidRDefault="00E01BDF" w:rsidP="00FF30A0">
      <w:pPr>
        <w:tabs>
          <w:tab w:val="right" w:pos="4820"/>
          <w:tab w:val="right" w:pos="6946"/>
          <w:tab w:val="right" w:pos="9214"/>
        </w:tabs>
        <w:spacing w:before="0"/>
        <w:ind w:left="0" w:firstLine="0"/>
        <w:rPr>
          <w:rFonts w:cs="Arial"/>
          <w:snapToGrid w:val="0"/>
          <w:szCs w:val="20"/>
        </w:rPr>
      </w:pP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napToGrid w:val="0"/>
          <w:szCs w:val="20"/>
        </w:rPr>
        <w:t xml:space="preserve"> Kč </w:t>
      </w:r>
      <w:r w:rsidRPr="008A74FA">
        <w:rPr>
          <w:rFonts w:cs="Arial"/>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r w:rsidRPr="008A74FA">
        <w:rPr>
          <w:snapToGrid w:val="0"/>
          <w:szCs w:val="20"/>
        </w:rPr>
        <w:t xml:space="preserve"> </w:t>
      </w: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p>
    <w:p w14:paraId="0C375729" w14:textId="6CEDE1BA" w:rsidR="001D3EDA" w:rsidRPr="008A74FA" w:rsidRDefault="001D3EDA" w:rsidP="004F6B95">
      <w:pPr>
        <w:pStyle w:val="Odstavecseseznamem"/>
        <w:numPr>
          <w:ilvl w:val="0"/>
          <w:numId w:val="26"/>
        </w:numPr>
        <w:spacing w:before="0"/>
        <w:rPr>
          <w:snapToGrid w:val="0"/>
          <w:szCs w:val="20"/>
        </w:rPr>
      </w:pPr>
      <w:r w:rsidRPr="008A74FA">
        <w:rPr>
          <w:snapToGrid w:val="0"/>
          <w:szCs w:val="20"/>
        </w:rPr>
        <w:t xml:space="preserve">Výkon </w:t>
      </w:r>
      <w:r w:rsidR="003030F7" w:rsidRPr="008A74FA">
        <w:rPr>
          <w:snapToGrid w:val="0"/>
          <w:szCs w:val="20"/>
        </w:rPr>
        <w:t>dozoru projektanta</w:t>
      </w:r>
      <w:r w:rsidRPr="008A74FA">
        <w:rPr>
          <w:snapToGrid w:val="0"/>
          <w:szCs w:val="20"/>
        </w:rPr>
        <w:t xml:space="preserve"> celkem:</w:t>
      </w:r>
    </w:p>
    <w:p w14:paraId="5F98197D" w14:textId="5F40C8A5" w:rsidR="001D3EDA" w:rsidRPr="008A74FA" w:rsidRDefault="001D3EDA" w:rsidP="00FF30A0">
      <w:pPr>
        <w:tabs>
          <w:tab w:val="right" w:pos="4820"/>
          <w:tab w:val="right" w:pos="6946"/>
          <w:tab w:val="right" w:pos="9214"/>
        </w:tabs>
        <w:spacing w:before="0"/>
        <w:ind w:left="0" w:firstLine="0"/>
        <w:rPr>
          <w:rFonts w:cs="Arial"/>
          <w:snapToGrid w:val="0"/>
          <w:szCs w:val="20"/>
        </w:rPr>
      </w:pPr>
      <w:r w:rsidRPr="008A74FA">
        <w:rPr>
          <w:rFonts w:cs="Arial"/>
          <w:szCs w:val="20"/>
          <w:lang w:eastAsia="x-none"/>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napToGrid w:val="0"/>
          <w:szCs w:val="20"/>
        </w:rPr>
        <w:t xml:space="preserve"> Kč </w:t>
      </w:r>
      <w:r w:rsidRPr="008A74FA">
        <w:rPr>
          <w:rFonts w:cs="Arial"/>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r w:rsidRPr="008A74FA">
        <w:rPr>
          <w:snapToGrid w:val="0"/>
          <w:szCs w:val="20"/>
        </w:rPr>
        <w:t xml:space="preserve"> </w:t>
      </w: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p>
    <w:p w14:paraId="374207D6" w14:textId="301BD0CE" w:rsidR="009300D5" w:rsidRPr="0072294B" w:rsidRDefault="009300D5" w:rsidP="00FF30A0">
      <w:pPr>
        <w:pStyle w:val="Odstavecseseznamem"/>
        <w:pBdr>
          <w:bottom w:val="single" w:sz="4" w:space="1" w:color="auto"/>
        </w:pBdr>
        <w:tabs>
          <w:tab w:val="right" w:pos="4820"/>
          <w:tab w:val="right" w:pos="6946"/>
          <w:tab w:val="right" w:pos="9214"/>
        </w:tabs>
        <w:spacing w:before="0"/>
        <w:ind w:left="284" w:firstLine="0"/>
        <w:rPr>
          <w:snapToGrid w:val="0"/>
          <w:szCs w:val="20"/>
        </w:rPr>
      </w:pPr>
      <w:r w:rsidRPr="0072294B">
        <w:rPr>
          <w:snapToGrid w:val="0"/>
          <w:szCs w:val="20"/>
        </w:rPr>
        <w:tab/>
      </w:r>
    </w:p>
    <w:p w14:paraId="5CD77960" w14:textId="77777777" w:rsidR="009300D5" w:rsidRDefault="009300D5" w:rsidP="00FF30A0">
      <w:pPr>
        <w:tabs>
          <w:tab w:val="right" w:pos="4820"/>
          <w:tab w:val="right" w:pos="6946"/>
          <w:tab w:val="right" w:pos="9214"/>
        </w:tabs>
        <w:spacing w:before="0"/>
        <w:ind w:firstLine="0"/>
        <w:rPr>
          <w:b/>
          <w:snapToGrid w:val="0"/>
          <w:szCs w:val="20"/>
        </w:rPr>
      </w:pPr>
      <w:r w:rsidRPr="00280EE4">
        <w:rPr>
          <w:b/>
          <w:snapToGrid w:val="0"/>
          <w:szCs w:val="20"/>
        </w:rPr>
        <w:t xml:space="preserve">Cena za </w:t>
      </w:r>
      <w:r>
        <w:rPr>
          <w:b/>
          <w:snapToGrid w:val="0"/>
          <w:szCs w:val="20"/>
        </w:rPr>
        <w:t xml:space="preserve">část díla </w:t>
      </w:r>
      <w:r w:rsidRPr="009300D5">
        <w:rPr>
          <w:b/>
          <w:i/>
          <w:iCs/>
          <w:snapToGrid w:val="0"/>
          <w:szCs w:val="20"/>
        </w:rPr>
        <w:t>Městské divadlo</w:t>
      </w:r>
      <w:r>
        <w:rPr>
          <w:b/>
          <w:snapToGrid w:val="0"/>
          <w:szCs w:val="20"/>
        </w:rPr>
        <w:t xml:space="preserve"> </w:t>
      </w:r>
      <w:r w:rsidRPr="00280EE4">
        <w:rPr>
          <w:b/>
          <w:snapToGrid w:val="0"/>
          <w:szCs w:val="20"/>
        </w:rPr>
        <w:t>celkem:</w:t>
      </w:r>
    </w:p>
    <w:p w14:paraId="7B336891" w14:textId="648956CD" w:rsidR="009300D5" w:rsidRDefault="009300D5" w:rsidP="00FF30A0">
      <w:pPr>
        <w:pBdr>
          <w:bottom w:val="single" w:sz="6" w:space="1" w:color="auto"/>
        </w:pBdr>
        <w:tabs>
          <w:tab w:val="right" w:pos="4820"/>
          <w:tab w:val="right" w:pos="6946"/>
          <w:tab w:val="right" w:pos="9214"/>
        </w:tabs>
        <w:spacing w:before="0"/>
        <w:ind w:firstLine="0"/>
        <w:rPr>
          <w:rFonts w:cs="Arial"/>
          <w:b/>
          <w:snapToGrid w:val="0"/>
          <w:szCs w:val="20"/>
        </w:rPr>
      </w:pPr>
      <w:r>
        <w:rPr>
          <w:b/>
          <w:snapToGrid w:val="0"/>
          <w:szCs w:val="20"/>
        </w:rPr>
        <w:t xml:space="preserve">  </w:t>
      </w:r>
      <w:r w:rsidR="008A74FA">
        <w:rPr>
          <w:b/>
          <w:snapToGrid w:val="0"/>
          <w:szCs w:val="20"/>
        </w:rPr>
        <w:t xml:space="preserve">                                             </w:t>
      </w:r>
      <w:r w:rsidR="008A74FA" w:rsidRPr="00934D39">
        <w:rPr>
          <w:rFonts w:cs="Arial"/>
          <w:b/>
          <w:bCs/>
          <w:szCs w:val="20"/>
          <w:highlight w:val="yellow"/>
          <w:lang w:eastAsia="x-none"/>
        </w:rPr>
        <w:fldChar w:fldCharType="begin">
          <w:ffData>
            <w:name w:val=""/>
            <w:enabled/>
            <w:calcOnExit w:val="0"/>
            <w:textInput>
              <w:default w:val="[doplní dodavatel]"/>
            </w:textInput>
          </w:ffData>
        </w:fldChar>
      </w:r>
      <w:r w:rsidR="008A74FA" w:rsidRPr="00934D39">
        <w:rPr>
          <w:rFonts w:cs="Arial"/>
          <w:b/>
          <w:bCs/>
          <w:szCs w:val="20"/>
          <w:highlight w:val="yellow"/>
          <w:lang w:eastAsia="x-none"/>
        </w:rPr>
        <w:instrText xml:space="preserve"> FORMTEXT </w:instrText>
      </w:r>
      <w:r w:rsidR="008A74FA" w:rsidRPr="00934D39">
        <w:rPr>
          <w:rFonts w:cs="Arial"/>
          <w:b/>
          <w:bCs/>
          <w:szCs w:val="20"/>
          <w:highlight w:val="yellow"/>
          <w:lang w:eastAsia="x-none"/>
        </w:rPr>
      </w:r>
      <w:r w:rsidR="008A74FA" w:rsidRPr="00934D39">
        <w:rPr>
          <w:rFonts w:cs="Arial"/>
          <w:b/>
          <w:bCs/>
          <w:szCs w:val="20"/>
          <w:highlight w:val="yellow"/>
          <w:lang w:eastAsia="x-none"/>
        </w:rPr>
        <w:fldChar w:fldCharType="separate"/>
      </w:r>
      <w:r w:rsidR="008A74FA" w:rsidRPr="00934D39">
        <w:rPr>
          <w:rFonts w:cs="Arial"/>
          <w:b/>
          <w:bCs/>
          <w:noProof/>
          <w:szCs w:val="20"/>
          <w:highlight w:val="yellow"/>
          <w:lang w:eastAsia="x-none"/>
        </w:rPr>
        <w:t>[doplní dodavatel]</w:t>
      </w:r>
      <w:r w:rsidR="008A74FA" w:rsidRPr="00934D39">
        <w:rPr>
          <w:rFonts w:cs="Arial"/>
          <w:b/>
          <w:bCs/>
          <w:szCs w:val="20"/>
          <w:highlight w:val="yellow"/>
          <w:lang w:eastAsia="x-none"/>
        </w:rPr>
        <w:fldChar w:fldCharType="end"/>
      </w:r>
      <w:r w:rsidR="008A74FA" w:rsidRPr="001467A7">
        <w:rPr>
          <w:rFonts w:cs="Arial"/>
          <w:b/>
          <w:snapToGrid w:val="0"/>
          <w:szCs w:val="20"/>
        </w:rPr>
        <w:t xml:space="preserve"> Kč</w:t>
      </w:r>
      <w:r w:rsidR="008A74FA">
        <w:rPr>
          <w:rFonts w:cs="Arial"/>
          <w:b/>
          <w:snapToGrid w:val="0"/>
          <w:szCs w:val="20"/>
        </w:rPr>
        <w:t xml:space="preserve"> </w:t>
      </w:r>
      <w:r w:rsidR="008A74FA" w:rsidRPr="001467A7">
        <w:rPr>
          <w:rFonts w:cs="Arial"/>
          <w:b/>
          <w:snapToGrid w:val="0"/>
          <w:szCs w:val="20"/>
        </w:rPr>
        <w:tab/>
      </w:r>
      <w:r w:rsidR="008A74FA" w:rsidRPr="00934D39">
        <w:rPr>
          <w:rFonts w:cs="Arial"/>
          <w:b/>
          <w:bCs/>
          <w:szCs w:val="20"/>
          <w:highlight w:val="yellow"/>
          <w:lang w:eastAsia="x-none"/>
        </w:rPr>
        <w:fldChar w:fldCharType="begin">
          <w:ffData>
            <w:name w:val=""/>
            <w:enabled/>
            <w:calcOnExit w:val="0"/>
            <w:textInput>
              <w:default w:val="[doplní dodavatel]"/>
            </w:textInput>
          </w:ffData>
        </w:fldChar>
      </w:r>
      <w:r w:rsidR="008A74FA" w:rsidRPr="00934D39">
        <w:rPr>
          <w:rFonts w:cs="Arial"/>
          <w:b/>
          <w:bCs/>
          <w:szCs w:val="20"/>
          <w:highlight w:val="yellow"/>
          <w:lang w:eastAsia="x-none"/>
        </w:rPr>
        <w:instrText xml:space="preserve"> FORMTEXT </w:instrText>
      </w:r>
      <w:r w:rsidR="008A74FA" w:rsidRPr="00934D39">
        <w:rPr>
          <w:rFonts w:cs="Arial"/>
          <w:b/>
          <w:bCs/>
          <w:szCs w:val="20"/>
          <w:highlight w:val="yellow"/>
          <w:lang w:eastAsia="x-none"/>
        </w:rPr>
      </w:r>
      <w:r w:rsidR="008A74FA" w:rsidRPr="00934D39">
        <w:rPr>
          <w:rFonts w:cs="Arial"/>
          <w:b/>
          <w:bCs/>
          <w:szCs w:val="20"/>
          <w:highlight w:val="yellow"/>
          <w:lang w:eastAsia="x-none"/>
        </w:rPr>
        <w:fldChar w:fldCharType="separate"/>
      </w:r>
      <w:r w:rsidR="008A74FA" w:rsidRPr="00934D39">
        <w:rPr>
          <w:rFonts w:cs="Arial"/>
          <w:b/>
          <w:bCs/>
          <w:noProof/>
          <w:szCs w:val="20"/>
          <w:highlight w:val="yellow"/>
          <w:lang w:eastAsia="x-none"/>
        </w:rPr>
        <w:t>[doplní dodavatel]</w:t>
      </w:r>
      <w:r w:rsidR="008A74FA" w:rsidRPr="00934D39">
        <w:rPr>
          <w:rFonts w:cs="Arial"/>
          <w:b/>
          <w:bCs/>
          <w:szCs w:val="20"/>
          <w:highlight w:val="yellow"/>
          <w:lang w:eastAsia="x-none"/>
        </w:rPr>
        <w:fldChar w:fldCharType="end"/>
      </w:r>
      <w:r w:rsidR="008A74FA">
        <w:rPr>
          <w:rFonts w:cs="Arial"/>
          <w:b/>
          <w:bCs/>
          <w:szCs w:val="20"/>
          <w:lang w:eastAsia="x-none"/>
        </w:rPr>
        <w:t xml:space="preserve"> </w:t>
      </w:r>
      <w:r w:rsidR="008A74FA" w:rsidRPr="001467A7">
        <w:rPr>
          <w:rFonts w:cs="Arial"/>
          <w:b/>
          <w:snapToGrid w:val="0"/>
          <w:szCs w:val="20"/>
        </w:rPr>
        <w:t>Kč</w:t>
      </w:r>
      <w:r w:rsidR="008A74FA" w:rsidRPr="00C138D9">
        <w:rPr>
          <w:b/>
          <w:snapToGrid w:val="0"/>
          <w:szCs w:val="20"/>
        </w:rPr>
        <w:t xml:space="preserve"> </w:t>
      </w:r>
      <w:r w:rsidR="008A74FA" w:rsidRPr="00934D39">
        <w:rPr>
          <w:rFonts w:cs="Arial"/>
          <w:b/>
          <w:bCs/>
          <w:szCs w:val="20"/>
          <w:highlight w:val="yellow"/>
          <w:lang w:eastAsia="x-none"/>
        </w:rPr>
        <w:fldChar w:fldCharType="begin">
          <w:ffData>
            <w:name w:val=""/>
            <w:enabled/>
            <w:calcOnExit w:val="0"/>
            <w:textInput>
              <w:default w:val="[doplní dodavatel]"/>
            </w:textInput>
          </w:ffData>
        </w:fldChar>
      </w:r>
      <w:r w:rsidR="008A74FA" w:rsidRPr="00934D39">
        <w:rPr>
          <w:rFonts w:cs="Arial"/>
          <w:b/>
          <w:bCs/>
          <w:szCs w:val="20"/>
          <w:highlight w:val="yellow"/>
          <w:lang w:eastAsia="x-none"/>
        </w:rPr>
        <w:instrText xml:space="preserve"> FORMTEXT </w:instrText>
      </w:r>
      <w:r w:rsidR="008A74FA" w:rsidRPr="00934D39">
        <w:rPr>
          <w:rFonts w:cs="Arial"/>
          <w:b/>
          <w:bCs/>
          <w:szCs w:val="20"/>
          <w:highlight w:val="yellow"/>
          <w:lang w:eastAsia="x-none"/>
        </w:rPr>
      </w:r>
      <w:r w:rsidR="008A74FA" w:rsidRPr="00934D39">
        <w:rPr>
          <w:rFonts w:cs="Arial"/>
          <w:b/>
          <w:bCs/>
          <w:szCs w:val="20"/>
          <w:highlight w:val="yellow"/>
          <w:lang w:eastAsia="x-none"/>
        </w:rPr>
        <w:fldChar w:fldCharType="separate"/>
      </w:r>
      <w:r w:rsidR="008A74FA" w:rsidRPr="00934D39">
        <w:rPr>
          <w:rFonts w:cs="Arial"/>
          <w:b/>
          <w:bCs/>
          <w:noProof/>
          <w:szCs w:val="20"/>
          <w:highlight w:val="yellow"/>
          <w:lang w:eastAsia="x-none"/>
        </w:rPr>
        <w:t>[doplní dodavatel]</w:t>
      </w:r>
      <w:r w:rsidR="008A74FA" w:rsidRPr="00934D39">
        <w:rPr>
          <w:rFonts w:cs="Arial"/>
          <w:b/>
          <w:bCs/>
          <w:szCs w:val="20"/>
          <w:highlight w:val="yellow"/>
          <w:lang w:eastAsia="x-none"/>
        </w:rPr>
        <w:fldChar w:fldCharType="end"/>
      </w:r>
      <w:r w:rsidR="008A74FA">
        <w:rPr>
          <w:rFonts w:cs="Arial"/>
          <w:b/>
          <w:bCs/>
          <w:szCs w:val="20"/>
          <w:lang w:eastAsia="x-none"/>
        </w:rPr>
        <w:t xml:space="preserve"> </w:t>
      </w:r>
      <w:r w:rsidR="008A74FA" w:rsidRPr="001467A7">
        <w:rPr>
          <w:rFonts w:cs="Arial"/>
          <w:b/>
          <w:snapToGrid w:val="0"/>
          <w:szCs w:val="20"/>
        </w:rPr>
        <w:t>Kč</w:t>
      </w:r>
      <w:bookmarkEnd w:id="12"/>
    </w:p>
    <w:p w14:paraId="3CD1B1B4" w14:textId="77777777" w:rsidR="00FF30A0" w:rsidRDefault="00FF30A0" w:rsidP="00FF30A0">
      <w:pPr>
        <w:tabs>
          <w:tab w:val="right" w:pos="4820"/>
          <w:tab w:val="right" w:pos="6946"/>
          <w:tab w:val="right" w:pos="9214"/>
        </w:tabs>
        <w:spacing w:before="0"/>
        <w:ind w:firstLine="0"/>
        <w:rPr>
          <w:b/>
          <w:snapToGrid w:val="0"/>
          <w:szCs w:val="20"/>
        </w:rPr>
      </w:pPr>
    </w:p>
    <w:p w14:paraId="35E3C683" w14:textId="00B3E6B4" w:rsidR="008A74FA" w:rsidRPr="009300D5" w:rsidRDefault="008A74FA" w:rsidP="004F6B95">
      <w:pPr>
        <w:pStyle w:val="Odstavecseseznamem"/>
        <w:numPr>
          <w:ilvl w:val="0"/>
          <w:numId w:val="35"/>
        </w:numPr>
        <w:spacing w:before="0"/>
        <w:rPr>
          <w:b/>
          <w:bCs/>
          <w:i/>
          <w:iCs/>
          <w:snapToGrid w:val="0"/>
          <w:szCs w:val="20"/>
          <w:u w:val="single"/>
        </w:rPr>
      </w:pPr>
      <w:bookmarkStart w:id="14" w:name="_Hlk202849780"/>
      <w:r w:rsidRPr="00256ACB">
        <w:rPr>
          <w:rFonts w:cs="Arial"/>
          <w:b/>
          <w:bCs/>
          <w:i/>
          <w:iCs/>
          <w:u w:val="single"/>
        </w:rPr>
        <w:t>Drobné stavby na par.č. 1009 a oplocení</w:t>
      </w:r>
      <w:bookmarkEnd w:id="14"/>
    </w:p>
    <w:p w14:paraId="7E434FBA" w14:textId="77777777" w:rsidR="008A74FA" w:rsidRDefault="008A74FA" w:rsidP="00FF30A0">
      <w:pPr>
        <w:tabs>
          <w:tab w:val="left" w:pos="3544"/>
          <w:tab w:val="left" w:pos="5954"/>
          <w:tab w:val="left" w:pos="7513"/>
        </w:tabs>
        <w:spacing w:before="0"/>
        <w:ind w:firstLine="0"/>
        <w:rPr>
          <w:snapToGrid w:val="0"/>
          <w:szCs w:val="20"/>
        </w:rPr>
      </w:pPr>
      <w:r>
        <w:rPr>
          <w:snapToGrid w:val="0"/>
          <w:szCs w:val="20"/>
        </w:rPr>
        <w:t xml:space="preserve">                                                          bez DPH</w:t>
      </w:r>
      <w:r>
        <w:rPr>
          <w:snapToGrid w:val="0"/>
          <w:szCs w:val="20"/>
        </w:rPr>
        <w:tab/>
        <w:t xml:space="preserve">DPH            </w:t>
      </w:r>
      <w:r>
        <w:rPr>
          <w:snapToGrid w:val="0"/>
          <w:szCs w:val="20"/>
        </w:rPr>
        <w:tab/>
        <w:t>celkem vč. DPH</w:t>
      </w:r>
    </w:p>
    <w:p w14:paraId="77567EFD" w14:textId="77777777" w:rsidR="008A74FA" w:rsidRPr="008A74FA" w:rsidRDefault="008A74FA" w:rsidP="004F6B95">
      <w:pPr>
        <w:pStyle w:val="Odstavecseseznamem"/>
        <w:numPr>
          <w:ilvl w:val="0"/>
          <w:numId w:val="26"/>
        </w:numPr>
        <w:tabs>
          <w:tab w:val="right" w:pos="4820"/>
          <w:tab w:val="right" w:pos="6946"/>
          <w:tab w:val="right" w:pos="9214"/>
        </w:tabs>
        <w:spacing w:before="0"/>
        <w:ind w:left="641" w:hanging="357"/>
        <w:rPr>
          <w:snapToGrid w:val="0"/>
          <w:szCs w:val="20"/>
          <w:u w:val="single"/>
        </w:rPr>
      </w:pPr>
      <w:r w:rsidRPr="008A74FA">
        <w:rPr>
          <w:snapToGrid w:val="0"/>
          <w:szCs w:val="20"/>
        </w:rPr>
        <w:t xml:space="preserve">DPS+DZS vč. inženýrské činnosti a oceněného VV  </w:t>
      </w:r>
    </w:p>
    <w:p w14:paraId="4C52A9D1" w14:textId="77777777" w:rsidR="008A74FA" w:rsidRPr="008A74FA" w:rsidRDefault="008A74FA" w:rsidP="00FF30A0">
      <w:pPr>
        <w:tabs>
          <w:tab w:val="right" w:pos="4820"/>
          <w:tab w:val="right" w:pos="6946"/>
          <w:tab w:val="right" w:pos="9214"/>
        </w:tabs>
        <w:spacing w:before="0"/>
        <w:ind w:firstLine="0"/>
        <w:rPr>
          <w:snapToGrid w:val="0"/>
          <w:szCs w:val="20"/>
        </w:rPr>
      </w:pPr>
      <w:r w:rsidRPr="008A74FA">
        <w:rPr>
          <w:snapToGrid w:val="0"/>
          <w:szCs w:val="20"/>
        </w:rPr>
        <w:tab/>
        <w:t xml:space="preserve">   </w:t>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napToGrid w:val="0"/>
          <w:szCs w:val="20"/>
        </w:rPr>
        <w:t xml:space="preserve"> Kč </w:t>
      </w:r>
      <w:r w:rsidRPr="008A74FA">
        <w:rPr>
          <w:rFonts w:cs="Arial"/>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r w:rsidRPr="008A74FA">
        <w:rPr>
          <w:snapToGrid w:val="0"/>
          <w:szCs w:val="20"/>
        </w:rPr>
        <w:t xml:space="preserve"> </w:t>
      </w: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p>
    <w:p w14:paraId="1A49A526" w14:textId="77777777" w:rsidR="008A74FA" w:rsidRPr="008A74FA" w:rsidRDefault="008A74FA" w:rsidP="004F6B95">
      <w:pPr>
        <w:pStyle w:val="Odstavecseseznamem"/>
        <w:numPr>
          <w:ilvl w:val="0"/>
          <w:numId w:val="26"/>
        </w:numPr>
        <w:spacing w:before="0"/>
        <w:rPr>
          <w:rFonts w:cs="Arial"/>
          <w:snapToGrid w:val="0"/>
        </w:rPr>
      </w:pPr>
      <w:r w:rsidRPr="008A74FA">
        <w:rPr>
          <w:rFonts w:cs="Arial"/>
          <w:snapToGrid w:val="0"/>
        </w:rPr>
        <w:t>Poskytnutí součinnosti při zadávacím řízení (včetně opakování zadávacího řízení)</w:t>
      </w:r>
    </w:p>
    <w:p w14:paraId="16515DB4" w14:textId="77777777" w:rsidR="008A74FA" w:rsidRPr="008A74FA" w:rsidRDefault="008A74FA" w:rsidP="00FF30A0">
      <w:pPr>
        <w:tabs>
          <w:tab w:val="right" w:pos="4820"/>
          <w:tab w:val="right" w:pos="6946"/>
          <w:tab w:val="right" w:pos="9214"/>
        </w:tabs>
        <w:spacing w:before="0"/>
        <w:ind w:left="0" w:firstLine="0"/>
        <w:rPr>
          <w:rFonts w:cs="Arial"/>
          <w:snapToGrid w:val="0"/>
          <w:szCs w:val="20"/>
        </w:rPr>
      </w:pP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napToGrid w:val="0"/>
          <w:szCs w:val="20"/>
        </w:rPr>
        <w:t xml:space="preserve"> Kč </w:t>
      </w:r>
      <w:r w:rsidRPr="008A74FA">
        <w:rPr>
          <w:rFonts w:cs="Arial"/>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r w:rsidRPr="008A74FA">
        <w:rPr>
          <w:snapToGrid w:val="0"/>
          <w:szCs w:val="20"/>
        </w:rPr>
        <w:t xml:space="preserve"> </w:t>
      </w: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p>
    <w:p w14:paraId="4A846D06" w14:textId="77777777" w:rsidR="008A74FA" w:rsidRPr="008A74FA" w:rsidRDefault="008A74FA" w:rsidP="004F6B95">
      <w:pPr>
        <w:pStyle w:val="Odstavecseseznamem"/>
        <w:numPr>
          <w:ilvl w:val="0"/>
          <w:numId w:val="26"/>
        </w:numPr>
        <w:spacing w:before="0"/>
        <w:rPr>
          <w:snapToGrid w:val="0"/>
          <w:szCs w:val="20"/>
        </w:rPr>
      </w:pPr>
      <w:r w:rsidRPr="008A74FA">
        <w:rPr>
          <w:snapToGrid w:val="0"/>
          <w:szCs w:val="20"/>
        </w:rPr>
        <w:t>Výkon dozoru projektanta celkem:</w:t>
      </w:r>
    </w:p>
    <w:p w14:paraId="55576694" w14:textId="77777777" w:rsidR="008A74FA" w:rsidRPr="008A74FA" w:rsidRDefault="008A74FA" w:rsidP="00FF30A0">
      <w:pPr>
        <w:tabs>
          <w:tab w:val="right" w:pos="4820"/>
          <w:tab w:val="right" w:pos="6946"/>
          <w:tab w:val="right" w:pos="9214"/>
        </w:tabs>
        <w:spacing w:before="0"/>
        <w:ind w:left="0" w:firstLine="0"/>
        <w:rPr>
          <w:rFonts w:cs="Arial"/>
          <w:snapToGrid w:val="0"/>
          <w:szCs w:val="20"/>
        </w:rPr>
      </w:pPr>
      <w:r w:rsidRPr="008A74FA">
        <w:rPr>
          <w:rFonts w:cs="Arial"/>
          <w:szCs w:val="20"/>
          <w:lang w:eastAsia="x-none"/>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napToGrid w:val="0"/>
          <w:szCs w:val="20"/>
        </w:rPr>
        <w:t xml:space="preserve"> Kč </w:t>
      </w:r>
      <w:r w:rsidRPr="008A74FA">
        <w:rPr>
          <w:rFonts w:cs="Arial"/>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r w:rsidRPr="008A74FA">
        <w:rPr>
          <w:snapToGrid w:val="0"/>
          <w:szCs w:val="20"/>
        </w:rPr>
        <w:t xml:space="preserve"> </w:t>
      </w:r>
      <w:r w:rsidRPr="008A74FA">
        <w:rPr>
          <w:snapToGrid w:val="0"/>
          <w:szCs w:val="20"/>
        </w:rPr>
        <w:tab/>
      </w:r>
      <w:r w:rsidRPr="008A74FA">
        <w:rPr>
          <w:rFonts w:cs="Arial"/>
          <w:szCs w:val="20"/>
          <w:highlight w:val="yellow"/>
          <w:lang w:eastAsia="x-none"/>
        </w:rPr>
        <w:fldChar w:fldCharType="begin">
          <w:ffData>
            <w:name w:val=""/>
            <w:enabled/>
            <w:calcOnExit w:val="0"/>
            <w:textInput>
              <w:default w:val="[doplní dodavatel]"/>
            </w:textInput>
          </w:ffData>
        </w:fldChar>
      </w:r>
      <w:r w:rsidRPr="008A74FA">
        <w:rPr>
          <w:rFonts w:cs="Arial"/>
          <w:szCs w:val="20"/>
          <w:highlight w:val="yellow"/>
          <w:lang w:eastAsia="x-none"/>
        </w:rPr>
        <w:instrText xml:space="preserve"> FORMTEXT </w:instrText>
      </w:r>
      <w:r w:rsidRPr="008A74FA">
        <w:rPr>
          <w:rFonts w:cs="Arial"/>
          <w:szCs w:val="20"/>
          <w:highlight w:val="yellow"/>
          <w:lang w:eastAsia="x-none"/>
        </w:rPr>
      </w:r>
      <w:r w:rsidRPr="008A74FA">
        <w:rPr>
          <w:rFonts w:cs="Arial"/>
          <w:szCs w:val="20"/>
          <w:highlight w:val="yellow"/>
          <w:lang w:eastAsia="x-none"/>
        </w:rPr>
        <w:fldChar w:fldCharType="separate"/>
      </w:r>
      <w:r w:rsidRPr="008A74FA">
        <w:rPr>
          <w:rFonts w:cs="Arial"/>
          <w:noProof/>
          <w:szCs w:val="20"/>
          <w:highlight w:val="yellow"/>
          <w:lang w:eastAsia="x-none"/>
        </w:rPr>
        <w:t>[doplní dodavatel]</w:t>
      </w:r>
      <w:r w:rsidRPr="008A74FA">
        <w:rPr>
          <w:rFonts w:cs="Arial"/>
          <w:szCs w:val="20"/>
          <w:highlight w:val="yellow"/>
          <w:lang w:eastAsia="x-none"/>
        </w:rPr>
        <w:fldChar w:fldCharType="end"/>
      </w:r>
      <w:r w:rsidRPr="008A74FA">
        <w:rPr>
          <w:rFonts w:cs="Arial"/>
          <w:szCs w:val="20"/>
          <w:lang w:eastAsia="x-none"/>
        </w:rPr>
        <w:t xml:space="preserve"> </w:t>
      </w:r>
      <w:r w:rsidRPr="008A74FA">
        <w:rPr>
          <w:rFonts w:cs="Arial"/>
          <w:snapToGrid w:val="0"/>
          <w:szCs w:val="20"/>
        </w:rPr>
        <w:t>Kč</w:t>
      </w:r>
    </w:p>
    <w:p w14:paraId="15072F15" w14:textId="77777777" w:rsidR="008A74FA" w:rsidRPr="0072294B" w:rsidRDefault="008A74FA" w:rsidP="00FF30A0">
      <w:pPr>
        <w:pStyle w:val="Odstavecseseznamem"/>
        <w:pBdr>
          <w:bottom w:val="single" w:sz="4" w:space="1" w:color="auto"/>
        </w:pBdr>
        <w:tabs>
          <w:tab w:val="right" w:pos="4820"/>
          <w:tab w:val="right" w:pos="6946"/>
          <w:tab w:val="right" w:pos="9214"/>
        </w:tabs>
        <w:spacing w:before="0"/>
        <w:ind w:left="284" w:firstLine="0"/>
        <w:rPr>
          <w:snapToGrid w:val="0"/>
          <w:szCs w:val="20"/>
        </w:rPr>
      </w:pPr>
      <w:r w:rsidRPr="0072294B">
        <w:rPr>
          <w:snapToGrid w:val="0"/>
          <w:szCs w:val="20"/>
        </w:rPr>
        <w:tab/>
      </w:r>
    </w:p>
    <w:p w14:paraId="4FA60102" w14:textId="7CE7283E" w:rsidR="008A74FA" w:rsidRDefault="008A74FA" w:rsidP="00FF30A0">
      <w:pPr>
        <w:tabs>
          <w:tab w:val="right" w:pos="4820"/>
          <w:tab w:val="right" w:pos="6946"/>
          <w:tab w:val="right" w:pos="9214"/>
        </w:tabs>
        <w:spacing w:before="0"/>
        <w:ind w:firstLine="0"/>
        <w:rPr>
          <w:b/>
          <w:snapToGrid w:val="0"/>
          <w:szCs w:val="20"/>
        </w:rPr>
      </w:pPr>
      <w:r w:rsidRPr="00280EE4">
        <w:rPr>
          <w:b/>
          <w:snapToGrid w:val="0"/>
          <w:szCs w:val="20"/>
        </w:rPr>
        <w:t xml:space="preserve">Cena za </w:t>
      </w:r>
      <w:r>
        <w:rPr>
          <w:b/>
          <w:snapToGrid w:val="0"/>
          <w:szCs w:val="20"/>
        </w:rPr>
        <w:t xml:space="preserve">část díla </w:t>
      </w:r>
      <w:r w:rsidRPr="008A74FA">
        <w:rPr>
          <w:b/>
          <w:i/>
          <w:iCs/>
          <w:snapToGrid w:val="0"/>
          <w:szCs w:val="20"/>
        </w:rPr>
        <w:t>B.</w:t>
      </w:r>
      <w:r w:rsidRPr="008A74FA">
        <w:rPr>
          <w:b/>
          <w:i/>
          <w:iCs/>
          <w:snapToGrid w:val="0"/>
          <w:szCs w:val="20"/>
        </w:rPr>
        <w:tab/>
      </w:r>
      <w:r>
        <w:rPr>
          <w:b/>
          <w:i/>
          <w:iCs/>
          <w:snapToGrid w:val="0"/>
          <w:szCs w:val="20"/>
        </w:rPr>
        <w:t xml:space="preserve"> </w:t>
      </w:r>
      <w:r w:rsidRPr="008A74FA">
        <w:rPr>
          <w:b/>
          <w:i/>
          <w:iCs/>
          <w:snapToGrid w:val="0"/>
          <w:szCs w:val="20"/>
        </w:rPr>
        <w:t xml:space="preserve">Drobné stavby na par.č. 1009 a oplocení </w:t>
      </w:r>
      <w:r w:rsidRPr="00280EE4">
        <w:rPr>
          <w:b/>
          <w:snapToGrid w:val="0"/>
          <w:szCs w:val="20"/>
        </w:rPr>
        <w:t>celkem:</w:t>
      </w:r>
    </w:p>
    <w:p w14:paraId="4D60693D" w14:textId="4B6CF07B" w:rsidR="009300D5" w:rsidRDefault="008A74FA" w:rsidP="00FF30A0">
      <w:pPr>
        <w:pBdr>
          <w:bottom w:val="single" w:sz="6" w:space="1" w:color="auto"/>
        </w:pBdr>
        <w:tabs>
          <w:tab w:val="right" w:pos="4820"/>
          <w:tab w:val="right" w:pos="6946"/>
          <w:tab w:val="right" w:pos="9214"/>
        </w:tabs>
        <w:spacing w:before="0"/>
        <w:ind w:firstLine="0"/>
        <w:rPr>
          <w:rFonts w:cs="Arial"/>
          <w:b/>
          <w:snapToGrid w:val="0"/>
          <w:szCs w:val="20"/>
        </w:rPr>
      </w:pPr>
      <w:r>
        <w:rPr>
          <w:b/>
          <w:snapToGrid w:val="0"/>
          <w:szCs w:val="20"/>
        </w:rPr>
        <w:t xml:space="preserve">                                               </w:t>
      </w:r>
      <w:r w:rsidRPr="00934D39">
        <w:rPr>
          <w:rFonts w:cs="Arial"/>
          <w:b/>
          <w:bCs/>
          <w:szCs w:val="20"/>
          <w:highlight w:val="yellow"/>
          <w:lang w:eastAsia="x-none"/>
        </w:rPr>
        <w:fldChar w:fldCharType="begin">
          <w:ffData>
            <w:name w:val=""/>
            <w:enabled/>
            <w:calcOnExit w:val="0"/>
            <w:textInput>
              <w:default w:val="[doplní dodavatel]"/>
            </w:textInput>
          </w:ffData>
        </w:fldChar>
      </w:r>
      <w:r w:rsidRPr="00934D39">
        <w:rPr>
          <w:rFonts w:cs="Arial"/>
          <w:b/>
          <w:bCs/>
          <w:szCs w:val="20"/>
          <w:highlight w:val="yellow"/>
          <w:lang w:eastAsia="x-none"/>
        </w:rPr>
        <w:instrText xml:space="preserve"> FORMTEXT </w:instrText>
      </w:r>
      <w:r w:rsidRPr="00934D39">
        <w:rPr>
          <w:rFonts w:cs="Arial"/>
          <w:b/>
          <w:bCs/>
          <w:szCs w:val="20"/>
          <w:highlight w:val="yellow"/>
          <w:lang w:eastAsia="x-none"/>
        </w:rPr>
      </w:r>
      <w:r w:rsidRPr="00934D39">
        <w:rPr>
          <w:rFonts w:cs="Arial"/>
          <w:b/>
          <w:bCs/>
          <w:szCs w:val="20"/>
          <w:highlight w:val="yellow"/>
          <w:lang w:eastAsia="x-none"/>
        </w:rPr>
        <w:fldChar w:fldCharType="separate"/>
      </w:r>
      <w:r w:rsidRPr="00934D39">
        <w:rPr>
          <w:rFonts w:cs="Arial"/>
          <w:b/>
          <w:bCs/>
          <w:noProof/>
          <w:szCs w:val="20"/>
          <w:highlight w:val="yellow"/>
          <w:lang w:eastAsia="x-none"/>
        </w:rPr>
        <w:t>[doplní dodavatel]</w:t>
      </w:r>
      <w:r w:rsidRPr="00934D39">
        <w:rPr>
          <w:rFonts w:cs="Arial"/>
          <w:b/>
          <w:bCs/>
          <w:szCs w:val="20"/>
          <w:highlight w:val="yellow"/>
          <w:lang w:eastAsia="x-none"/>
        </w:rPr>
        <w:fldChar w:fldCharType="end"/>
      </w:r>
      <w:r w:rsidRPr="001467A7">
        <w:rPr>
          <w:rFonts w:cs="Arial"/>
          <w:b/>
          <w:snapToGrid w:val="0"/>
          <w:szCs w:val="20"/>
        </w:rPr>
        <w:t xml:space="preserve"> Kč</w:t>
      </w:r>
      <w:r>
        <w:rPr>
          <w:rFonts w:cs="Arial"/>
          <w:b/>
          <w:snapToGrid w:val="0"/>
          <w:szCs w:val="20"/>
        </w:rPr>
        <w:t xml:space="preserve"> </w:t>
      </w:r>
      <w:r w:rsidRPr="001467A7">
        <w:rPr>
          <w:rFonts w:cs="Arial"/>
          <w:b/>
          <w:snapToGrid w:val="0"/>
          <w:szCs w:val="20"/>
        </w:rPr>
        <w:tab/>
      </w:r>
      <w:r w:rsidRPr="00934D39">
        <w:rPr>
          <w:rFonts w:cs="Arial"/>
          <w:b/>
          <w:bCs/>
          <w:szCs w:val="20"/>
          <w:highlight w:val="yellow"/>
          <w:lang w:eastAsia="x-none"/>
        </w:rPr>
        <w:fldChar w:fldCharType="begin">
          <w:ffData>
            <w:name w:val=""/>
            <w:enabled/>
            <w:calcOnExit w:val="0"/>
            <w:textInput>
              <w:default w:val="[doplní dodavatel]"/>
            </w:textInput>
          </w:ffData>
        </w:fldChar>
      </w:r>
      <w:r w:rsidRPr="00934D39">
        <w:rPr>
          <w:rFonts w:cs="Arial"/>
          <w:b/>
          <w:bCs/>
          <w:szCs w:val="20"/>
          <w:highlight w:val="yellow"/>
          <w:lang w:eastAsia="x-none"/>
        </w:rPr>
        <w:instrText xml:space="preserve"> FORMTEXT </w:instrText>
      </w:r>
      <w:r w:rsidRPr="00934D39">
        <w:rPr>
          <w:rFonts w:cs="Arial"/>
          <w:b/>
          <w:bCs/>
          <w:szCs w:val="20"/>
          <w:highlight w:val="yellow"/>
          <w:lang w:eastAsia="x-none"/>
        </w:rPr>
      </w:r>
      <w:r w:rsidRPr="00934D39">
        <w:rPr>
          <w:rFonts w:cs="Arial"/>
          <w:b/>
          <w:bCs/>
          <w:szCs w:val="20"/>
          <w:highlight w:val="yellow"/>
          <w:lang w:eastAsia="x-none"/>
        </w:rPr>
        <w:fldChar w:fldCharType="separate"/>
      </w:r>
      <w:r w:rsidRPr="00934D39">
        <w:rPr>
          <w:rFonts w:cs="Arial"/>
          <w:b/>
          <w:bCs/>
          <w:noProof/>
          <w:szCs w:val="20"/>
          <w:highlight w:val="yellow"/>
          <w:lang w:eastAsia="x-none"/>
        </w:rPr>
        <w:t>[doplní dodavatel]</w:t>
      </w:r>
      <w:r w:rsidRPr="00934D39">
        <w:rPr>
          <w:rFonts w:cs="Arial"/>
          <w:b/>
          <w:bCs/>
          <w:szCs w:val="20"/>
          <w:highlight w:val="yellow"/>
          <w:lang w:eastAsia="x-none"/>
        </w:rPr>
        <w:fldChar w:fldCharType="end"/>
      </w:r>
      <w:r>
        <w:rPr>
          <w:rFonts w:cs="Arial"/>
          <w:b/>
          <w:bCs/>
          <w:szCs w:val="20"/>
          <w:lang w:eastAsia="x-none"/>
        </w:rPr>
        <w:t xml:space="preserve"> </w:t>
      </w:r>
      <w:r w:rsidRPr="001467A7">
        <w:rPr>
          <w:rFonts w:cs="Arial"/>
          <w:b/>
          <w:snapToGrid w:val="0"/>
          <w:szCs w:val="20"/>
        </w:rPr>
        <w:t>Kč</w:t>
      </w:r>
      <w:r w:rsidRPr="00C138D9">
        <w:rPr>
          <w:b/>
          <w:snapToGrid w:val="0"/>
          <w:szCs w:val="20"/>
        </w:rPr>
        <w:t xml:space="preserve"> </w:t>
      </w:r>
      <w:r w:rsidRPr="00934D39">
        <w:rPr>
          <w:rFonts w:cs="Arial"/>
          <w:b/>
          <w:bCs/>
          <w:szCs w:val="20"/>
          <w:highlight w:val="yellow"/>
          <w:lang w:eastAsia="x-none"/>
        </w:rPr>
        <w:fldChar w:fldCharType="begin">
          <w:ffData>
            <w:name w:val=""/>
            <w:enabled/>
            <w:calcOnExit w:val="0"/>
            <w:textInput>
              <w:default w:val="[doplní dodavatel]"/>
            </w:textInput>
          </w:ffData>
        </w:fldChar>
      </w:r>
      <w:r w:rsidRPr="00934D39">
        <w:rPr>
          <w:rFonts w:cs="Arial"/>
          <w:b/>
          <w:bCs/>
          <w:szCs w:val="20"/>
          <w:highlight w:val="yellow"/>
          <w:lang w:eastAsia="x-none"/>
        </w:rPr>
        <w:instrText xml:space="preserve"> FORMTEXT </w:instrText>
      </w:r>
      <w:r w:rsidRPr="00934D39">
        <w:rPr>
          <w:rFonts w:cs="Arial"/>
          <w:b/>
          <w:bCs/>
          <w:szCs w:val="20"/>
          <w:highlight w:val="yellow"/>
          <w:lang w:eastAsia="x-none"/>
        </w:rPr>
      </w:r>
      <w:r w:rsidRPr="00934D39">
        <w:rPr>
          <w:rFonts w:cs="Arial"/>
          <w:b/>
          <w:bCs/>
          <w:szCs w:val="20"/>
          <w:highlight w:val="yellow"/>
          <w:lang w:eastAsia="x-none"/>
        </w:rPr>
        <w:fldChar w:fldCharType="separate"/>
      </w:r>
      <w:r w:rsidRPr="00934D39">
        <w:rPr>
          <w:rFonts w:cs="Arial"/>
          <w:b/>
          <w:bCs/>
          <w:noProof/>
          <w:szCs w:val="20"/>
          <w:highlight w:val="yellow"/>
          <w:lang w:eastAsia="x-none"/>
        </w:rPr>
        <w:t>[doplní dodavatel]</w:t>
      </w:r>
      <w:r w:rsidRPr="00934D39">
        <w:rPr>
          <w:rFonts w:cs="Arial"/>
          <w:b/>
          <w:bCs/>
          <w:szCs w:val="20"/>
          <w:highlight w:val="yellow"/>
          <w:lang w:eastAsia="x-none"/>
        </w:rPr>
        <w:fldChar w:fldCharType="end"/>
      </w:r>
      <w:r>
        <w:rPr>
          <w:rFonts w:cs="Arial"/>
          <w:b/>
          <w:bCs/>
          <w:szCs w:val="20"/>
          <w:lang w:eastAsia="x-none"/>
        </w:rPr>
        <w:t xml:space="preserve"> </w:t>
      </w:r>
      <w:r w:rsidRPr="001467A7">
        <w:rPr>
          <w:rFonts w:cs="Arial"/>
          <w:b/>
          <w:snapToGrid w:val="0"/>
          <w:szCs w:val="20"/>
        </w:rPr>
        <w:t>Kč</w:t>
      </w:r>
    </w:p>
    <w:p w14:paraId="485CACFE" w14:textId="77777777" w:rsidR="00FF30A0" w:rsidRPr="00FF30A0" w:rsidRDefault="00FF30A0" w:rsidP="00FF30A0">
      <w:pPr>
        <w:pStyle w:val="Odstavecseseznamem"/>
        <w:spacing w:before="0"/>
        <w:ind w:left="644" w:firstLine="0"/>
        <w:rPr>
          <w:rFonts w:cs="Arial"/>
          <w:b/>
          <w:bCs/>
          <w:i/>
          <w:iCs/>
          <w:u w:val="single"/>
        </w:rPr>
      </w:pPr>
    </w:p>
    <w:bookmarkEnd w:id="13"/>
    <w:p w14:paraId="4051B774" w14:textId="77777777" w:rsidR="00FF30A0" w:rsidRDefault="00FF30A0" w:rsidP="00FF30A0">
      <w:pPr>
        <w:pBdr>
          <w:top w:val="single" w:sz="24" w:space="8" w:color="auto"/>
        </w:pBdr>
        <w:tabs>
          <w:tab w:val="right" w:pos="4820"/>
          <w:tab w:val="right" w:pos="6946"/>
        </w:tabs>
        <w:spacing w:before="0"/>
        <w:ind w:firstLine="0"/>
        <w:rPr>
          <w:b/>
          <w:snapToGrid w:val="0"/>
          <w:szCs w:val="20"/>
        </w:rPr>
      </w:pPr>
    </w:p>
    <w:p w14:paraId="19F7BFF9" w14:textId="77777777" w:rsidR="00FF30A0" w:rsidRDefault="00FF30A0" w:rsidP="00FF30A0">
      <w:pPr>
        <w:tabs>
          <w:tab w:val="left" w:pos="3544"/>
          <w:tab w:val="left" w:pos="5954"/>
          <w:tab w:val="left" w:pos="7513"/>
        </w:tabs>
        <w:spacing w:before="0"/>
        <w:ind w:firstLine="0"/>
        <w:rPr>
          <w:snapToGrid w:val="0"/>
          <w:szCs w:val="20"/>
        </w:rPr>
      </w:pPr>
      <w:r>
        <w:rPr>
          <w:snapToGrid w:val="0"/>
          <w:szCs w:val="20"/>
        </w:rPr>
        <w:t xml:space="preserve">                                                          bez DPH</w:t>
      </w:r>
      <w:r>
        <w:rPr>
          <w:snapToGrid w:val="0"/>
          <w:szCs w:val="20"/>
        </w:rPr>
        <w:tab/>
        <w:t xml:space="preserve">DPH            </w:t>
      </w:r>
      <w:r>
        <w:rPr>
          <w:snapToGrid w:val="0"/>
          <w:szCs w:val="20"/>
        </w:rPr>
        <w:tab/>
        <w:t>celkem vč. DPH</w:t>
      </w:r>
    </w:p>
    <w:p w14:paraId="5B9A0C39" w14:textId="77777777" w:rsidR="00FF30A0" w:rsidRDefault="00915219" w:rsidP="00FF30A0">
      <w:pPr>
        <w:pBdr>
          <w:top w:val="single" w:sz="24" w:space="8" w:color="auto"/>
        </w:pBdr>
        <w:tabs>
          <w:tab w:val="right" w:pos="4820"/>
          <w:tab w:val="right" w:pos="6946"/>
        </w:tabs>
        <w:spacing w:before="0"/>
        <w:ind w:firstLine="0"/>
        <w:rPr>
          <w:rFonts w:cs="Arial"/>
          <w:b/>
          <w:snapToGrid w:val="0"/>
          <w:szCs w:val="20"/>
        </w:rPr>
      </w:pPr>
      <w:r>
        <w:rPr>
          <w:b/>
          <w:snapToGrid w:val="0"/>
          <w:szCs w:val="20"/>
        </w:rPr>
        <w:t>Celková cena</w:t>
      </w:r>
      <w:r w:rsidR="00256137" w:rsidRPr="002D42D5">
        <w:rPr>
          <w:b/>
          <w:snapToGrid w:val="0"/>
          <w:szCs w:val="20"/>
        </w:rPr>
        <w:t xml:space="preserve"> za dílo</w:t>
      </w:r>
      <w:r w:rsidR="00B76E95">
        <w:rPr>
          <w:b/>
          <w:snapToGrid w:val="0"/>
          <w:szCs w:val="20"/>
        </w:rPr>
        <w:tab/>
      </w:r>
      <w:bookmarkStart w:id="15" w:name="_Hlk202849678"/>
      <w:r w:rsidR="00B76E95" w:rsidRPr="00934D39">
        <w:rPr>
          <w:rFonts w:cs="Arial"/>
          <w:b/>
          <w:bCs/>
          <w:szCs w:val="20"/>
          <w:highlight w:val="yellow"/>
          <w:lang w:eastAsia="x-none"/>
        </w:rPr>
        <w:fldChar w:fldCharType="begin">
          <w:ffData>
            <w:name w:val=""/>
            <w:enabled/>
            <w:calcOnExit w:val="0"/>
            <w:textInput>
              <w:default w:val="[doplní dodavatel]"/>
            </w:textInput>
          </w:ffData>
        </w:fldChar>
      </w:r>
      <w:r w:rsidR="00B76E95" w:rsidRPr="00934D39">
        <w:rPr>
          <w:rFonts w:cs="Arial"/>
          <w:b/>
          <w:bCs/>
          <w:szCs w:val="20"/>
          <w:highlight w:val="yellow"/>
          <w:lang w:eastAsia="x-none"/>
        </w:rPr>
        <w:instrText xml:space="preserve"> FORMTEXT </w:instrText>
      </w:r>
      <w:r w:rsidR="00B76E95" w:rsidRPr="00934D39">
        <w:rPr>
          <w:rFonts w:cs="Arial"/>
          <w:b/>
          <w:bCs/>
          <w:szCs w:val="20"/>
          <w:highlight w:val="yellow"/>
          <w:lang w:eastAsia="x-none"/>
        </w:rPr>
      </w:r>
      <w:r w:rsidR="00B76E95" w:rsidRPr="00934D39">
        <w:rPr>
          <w:rFonts w:cs="Arial"/>
          <w:b/>
          <w:bCs/>
          <w:szCs w:val="20"/>
          <w:highlight w:val="yellow"/>
          <w:lang w:eastAsia="x-none"/>
        </w:rPr>
        <w:fldChar w:fldCharType="separate"/>
      </w:r>
      <w:r w:rsidR="00B76E95" w:rsidRPr="00934D39">
        <w:rPr>
          <w:rFonts w:cs="Arial"/>
          <w:b/>
          <w:bCs/>
          <w:noProof/>
          <w:szCs w:val="20"/>
          <w:highlight w:val="yellow"/>
          <w:lang w:eastAsia="x-none"/>
        </w:rPr>
        <w:t>[doplní dodavatel]</w:t>
      </w:r>
      <w:r w:rsidR="00B76E95" w:rsidRPr="00934D39">
        <w:rPr>
          <w:rFonts w:cs="Arial"/>
          <w:b/>
          <w:bCs/>
          <w:szCs w:val="20"/>
          <w:highlight w:val="yellow"/>
          <w:lang w:eastAsia="x-none"/>
        </w:rPr>
        <w:fldChar w:fldCharType="end"/>
      </w:r>
      <w:r w:rsidR="00C138D9" w:rsidRPr="001467A7">
        <w:rPr>
          <w:rFonts w:cs="Arial"/>
          <w:b/>
          <w:snapToGrid w:val="0"/>
          <w:szCs w:val="20"/>
        </w:rPr>
        <w:t xml:space="preserve"> Kč</w:t>
      </w:r>
      <w:r w:rsidR="00C138D9">
        <w:rPr>
          <w:rFonts w:cs="Arial"/>
          <w:b/>
          <w:snapToGrid w:val="0"/>
          <w:szCs w:val="20"/>
        </w:rPr>
        <w:t xml:space="preserve"> </w:t>
      </w:r>
      <w:r w:rsidR="00C138D9" w:rsidRPr="001467A7">
        <w:rPr>
          <w:rFonts w:cs="Arial"/>
          <w:b/>
          <w:snapToGrid w:val="0"/>
          <w:szCs w:val="20"/>
        </w:rPr>
        <w:tab/>
      </w:r>
      <w:r w:rsidR="00B76E95" w:rsidRPr="00934D39">
        <w:rPr>
          <w:rFonts w:cs="Arial"/>
          <w:b/>
          <w:bCs/>
          <w:szCs w:val="20"/>
          <w:highlight w:val="yellow"/>
          <w:lang w:eastAsia="x-none"/>
        </w:rPr>
        <w:fldChar w:fldCharType="begin">
          <w:ffData>
            <w:name w:val=""/>
            <w:enabled/>
            <w:calcOnExit w:val="0"/>
            <w:textInput>
              <w:default w:val="[doplní dodavatel]"/>
            </w:textInput>
          </w:ffData>
        </w:fldChar>
      </w:r>
      <w:r w:rsidR="00B76E95" w:rsidRPr="00934D39">
        <w:rPr>
          <w:rFonts w:cs="Arial"/>
          <w:b/>
          <w:bCs/>
          <w:szCs w:val="20"/>
          <w:highlight w:val="yellow"/>
          <w:lang w:eastAsia="x-none"/>
        </w:rPr>
        <w:instrText xml:space="preserve"> FORMTEXT </w:instrText>
      </w:r>
      <w:r w:rsidR="00B76E95" w:rsidRPr="00934D39">
        <w:rPr>
          <w:rFonts w:cs="Arial"/>
          <w:b/>
          <w:bCs/>
          <w:szCs w:val="20"/>
          <w:highlight w:val="yellow"/>
          <w:lang w:eastAsia="x-none"/>
        </w:rPr>
      </w:r>
      <w:r w:rsidR="00B76E95" w:rsidRPr="00934D39">
        <w:rPr>
          <w:rFonts w:cs="Arial"/>
          <w:b/>
          <w:bCs/>
          <w:szCs w:val="20"/>
          <w:highlight w:val="yellow"/>
          <w:lang w:eastAsia="x-none"/>
        </w:rPr>
        <w:fldChar w:fldCharType="separate"/>
      </w:r>
      <w:r w:rsidR="00B76E95" w:rsidRPr="00934D39">
        <w:rPr>
          <w:rFonts w:cs="Arial"/>
          <w:b/>
          <w:bCs/>
          <w:noProof/>
          <w:szCs w:val="20"/>
          <w:highlight w:val="yellow"/>
          <w:lang w:eastAsia="x-none"/>
        </w:rPr>
        <w:t>[doplní dodavatel]</w:t>
      </w:r>
      <w:r w:rsidR="00B76E95" w:rsidRPr="00934D39">
        <w:rPr>
          <w:rFonts w:cs="Arial"/>
          <w:b/>
          <w:bCs/>
          <w:szCs w:val="20"/>
          <w:highlight w:val="yellow"/>
          <w:lang w:eastAsia="x-none"/>
        </w:rPr>
        <w:fldChar w:fldCharType="end"/>
      </w:r>
      <w:r w:rsidR="00B76E95">
        <w:rPr>
          <w:rFonts w:cs="Arial"/>
          <w:b/>
          <w:bCs/>
          <w:szCs w:val="20"/>
          <w:lang w:eastAsia="x-none"/>
        </w:rPr>
        <w:t xml:space="preserve"> </w:t>
      </w:r>
      <w:r w:rsidR="00C138D9" w:rsidRPr="001467A7">
        <w:rPr>
          <w:rFonts w:cs="Arial"/>
          <w:b/>
          <w:snapToGrid w:val="0"/>
          <w:szCs w:val="20"/>
        </w:rPr>
        <w:t>Kč</w:t>
      </w:r>
      <w:r w:rsidR="00C138D9" w:rsidRPr="00C138D9">
        <w:rPr>
          <w:b/>
          <w:snapToGrid w:val="0"/>
          <w:szCs w:val="20"/>
        </w:rPr>
        <w:t xml:space="preserve"> </w:t>
      </w:r>
      <w:r w:rsidR="00B76E95" w:rsidRPr="00934D39">
        <w:rPr>
          <w:rFonts w:cs="Arial"/>
          <w:b/>
          <w:bCs/>
          <w:szCs w:val="20"/>
          <w:highlight w:val="yellow"/>
          <w:lang w:eastAsia="x-none"/>
        </w:rPr>
        <w:fldChar w:fldCharType="begin">
          <w:ffData>
            <w:name w:val=""/>
            <w:enabled/>
            <w:calcOnExit w:val="0"/>
            <w:textInput>
              <w:default w:val="[doplní dodavatel]"/>
            </w:textInput>
          </w:ffData>
        </w:fldChar>
      </w:r>
      <w:r w:rsidR="00B76E95" w:rsidRPr="00934D39">
        <w:rPr>
          <w:rFonts w:cs="Arial"/>
          <w:b/>
          <w:bCs/>
          <w:szCs w:val="20"/>
          <w:highlight w:val="yellow"/>
          <w:lang w:eastAsia="x-none"/>
        </w:rPr>
        <w:instrText xml:space="preserve"> FORMTEXT </w:instrText>
      </w:r>
      <w:r w:rsidR="00B76E95" w:rsidRPr="00934D39">
        <w:rPr>
          <w:rFonts w:cs="Arial"/>
          <w:b/>
          <w:bCs/>
          <w:szCs w:val="20"/>
          <w:highlight w:val="yellow"/>
          <w:lang w:eastAsia="x-none"/>
        </w:rPr>
      </w:r>
      <w:r w:rsidR="00B76E95" w:rsidRPr="00934D39">
        <w:rPr>
          <w:rFonts w:cs="Arial"/>
          <w:b/>
          <w:bCs/>
          <w:szCs w:val="20"/>
          <w:highlight w:val="yellow"/>
          <w:lang w:eastAsia="x-none"/>
        </w:rPr>
        <w:fldChar w:fldCharType="separate"/>
      </w:r>
      <w:r w:rsidR="00B76E95" w:rsidRPr="00934D39">
        <w:rPr>
          <w:rFonts w:cs="Arial"/>
          <w:b/>
          <w:bCs/>
          <w:noProof/>
          <w:szCs w:val="20"/>
          <w:highlight w:val="yellow"/>
          <w:lang w:eastAsia="x-none"/>
        </w:rPr>
        <w:t>[doplní dodavatel]</w:t>
      </w:r>
      <w:r w:rsidR="00B76E95" w:rsidRPr="00934D39">
        <w:rPr>
          <w:rFonts w:cs="Arial"/>
          <w:b/>
          <w:bCs/>
          <w:szCs w:val="20"/>
          <w:highlight w:val="yellow"/>
          <w:lang w:eastAsia="x-none"/>
        </w:rPr>
        <w:fldChar w:fldCharType="end"/>
      </w:r>
      <w:r w:rsidR="0097085C">
        <w:rPr>
          <w:rFonts w:cs="Arial"/>
          <w:b/>
          <w:bCs/>
          <w:szCs w:val="20"/>
          <w:lang w:eastAsia="x-none"/>
        </w:rPr>
        <w:t xml:space="preserve"> </w:t>
      </w:r>
      <w:r w:rsidR="00C138D9" w:rsidRPr="001467A7">
        <w:rPr>
          <w:rFonts w:cs="Arial"/>
          <w:b/>
          <w:snapToGrid w:val="0"/>
          <w:szCs w:val="20"/>
        </w:rPr>
        <w:t>Kč</w:t>
      </w:r>
      <w:bookmarkEnd w:id="15"/>
      <w:r w:rsidR="008A74FA">
        <w:rPr>
          <w:rFonts w:cs="Arial"/>
          <w:b/>
          <w:snapToGrid w:val="0"/>
          <w:szCs w:val="20"/>
        </w:rPr>
        <w:t xml:space="preserve"> </w:t>
      </w:r>
    </w:p>
    <w:p w14:paraId="3ADBFD88" w14:textId="77777777" w:rsidR="00FF30A0" w:rsidRDefault="00FF30A0" w:rsidP="00FF30A0">
      <w:pPr>
        <w:pBdr>
          <w:top w:val="single" w:sz="24" w:space="8" w:color="auto"/>
        </w:pBdr>
        <w:tabs>
          <w:tab w:val="right" w:pos="4820"/>
          <w:tab w:val="right" w:pos="6946"/>
        </w:tabs>
        <w:spacing w:before="0"/>
        <w:ind w:firstLine="0"/>
        <w:rPr>
          <w:rFonts w:cs="Arial"/>
          <w:b/>
          <w:snapToGrid w:val="0"/>
          <w:szCs w:val="20"/>
        </w:rPr>
      </w:pPr>
    </w:p>
    <w:p w14:paraId="249A121D" w14:textId="2A7BF382" w:rsidR="00FF30A0" w:rsidRPr="00FF30A0" w:rsidRDefault="008A74FA" w:rsidP="004F6B95">
      <w:pPr>
        <w:pStyle w:val="Odstavecseseznamem"/>
        <w:numPr>
          <w:ilvl w:val="0"/>
          <w:numId w:val="36"/>
        </w:numPr>
        <w:pBdr>
          <w:top w:val="single" w:sz="24" w:space="8" w:color="auto"/>
        </w:pBdr>
        <w:tabs>
          <w:tab w:val="right" w:pos="4820"/>
          <w:tab w:val="right" w:pos="6946"/>
        </w:tabs>
        <w:spacing w:before="0"/>
        <w:rPr>
          <w:rFonts w:cs="Arial"/>
          <w:b/>
          <w:snapToGrid w:val="0"/>
          <w:szCs w:val="20"/>
        </w:rPr>
      </w:pPr>
      <w:r w:rsidRPr="00FF30A0">
        <w:rPr>
          <w:rFonts w:cs="Arial"/>
          <w:b/>
          <w:i/>
          <w:iCs/>
          <w:snapToGrid w:val="0"/>
          <w:szCs w:val="20"/>
        </w:rPr>
        <w:t xml:space="preserve">Městské divadlo + B. </w:t>
      </w:r>
      <w:r w:rsidRPr="00FF30A0">
        <w:rPr>
          <w:b/>
          <w:i/>
          <w:iCs/>
          <w:snapToGrid w:val="0"/>
          <w:szCs w:val="20"/>
        </w:rPr>
        <w:t>Drobné stavby na par.č. 1009 a oplocen</w:t>
      </w:r>
      <w:r w:rsidR="00FF30A0" w:rsidRPr="00FF30A0">
        <w:rPr>
          <w:b/>
          <w:i/>
          <w:iCs/>
          <w:snapToGrid w:val="0"/>
          <w:szCs w:val="20"/>
        </w:rPr>
        <w:t>í</w:t>
      </w:r>
      <w:r w:rsidRPr="00FF30A0">
        <w:rPr>
          <w:rFonts w:cs="Arial"/>
          <w:b/>
          <w:snapToGrid w:val="0"/>
          <w:szCs w:val="20"/>
        </w:rPr>
        <w:t>)</w:t>
      </w:r>
    </w:p>
    <w:p w14:paraId="30609C6E" w14:textId="45B5B5DB" w:rsidR="00256137" w:rsidRPr="00FF30A0" w:rsidRDefault="00C138D9" w:rsidP="00FF30A0">
      <w:pPr>
        <w:pBdr>
          <w:top w:val="single" w:sz="24" w:space="8" w:color="auto"/>
        </w:pBdr>
        <w:tabs>
          <w:tab w:val="right" w:pos="4820"/>
          <w:tab w:val="right" w:pos="6946"/>
        </w:tabs>
        <w:spacing w:before="0"/>
        <w:ind w:firstLine="0"/>
        <w:rPr>
          <w:iCs/>
          <w:snapToGrid w:val="0"/>
          <w:color w:val="0000FF"/>
          <w:szCs w:val="20"/>
        </w:rPr>
      </w:pPr>
      <w:r w:rsidRPr="00FF30A0">
        <w:rPr>
          <w:rFonts w:cs="Arial"/>
          <w:b/>
          <w:snapToGrid w:val="0"/>
          <w:szCs w:val="20"/>
        </w:rPr>
        <w:tab/>
      </w:r>
    </w:p>
    <w:p w14:paraId="055E0507" w14:textId="7E3055B6" w:rsidR="00256137" w:rsidRDefault="00256137" w:rsidP="00FF30A0">
      <w:pPr>
        <w:spacing w:before="0"/>
        <w:ind w:firstLine="0"/>
        <w:rPr>
          <w:snapToGrid w:val="0"/>
          <w:szCs w:val="20"/>
        </w:rPr>
      </w:pPr>
      <w:r>
        <w:rPr>
          <w:snapToGrid w:val="0"/>
          <w:szCs w:val="20"/>
        </w:rPr>
        <w:t xml:space="preserve">(slovy: </w:t>
      </w:r>
      <w:r w:rsidR="00FF30A0" w:rsidRPr="00FF30A0">
        <w:rPr>
          <w:rFonts w:cs="Arial"/>
          <w:szCs w:val="20"/>
          <w:highlight w:val="yellow"/>
          <w:lang w:eastAsia="x-none"/>
        </w:rPr>
        <w:fldChar w:fldCharType="begin">
          <w:ffData>
            <w:name w:val=""/>
            <w:enabled/>
            <w:calcOnExit w:val="0"/>
            <w:textInput>
              <w:default w:val="[doplní dodavatel]"/>
            </w:textInput>
          </w:ffData>
        </w:fldChar>
      </w:r>
      <w:r w:rsidR="00FF30A0" w:rsidRPr="00FF30A0">
        <w:rPr>
          <w:rFonts w:cs="Arial"/>
          <w:szCs w:val="20"/>
          <w:highlight w:val="yellow"/>
          <w:lang w:eastAsia="x-none"/>
        </w:rPr>
        <w:instrText xml:space="preserve"> FORMTEXT </w:instrText>
      </w:r>
      <w:r w:rsidR="00FF30A0" w:rsidRPr="00FF30A0">
        <w:rPr>
          <w:rFonts w:cs="Arial"/>
          <w:szCs w:val="20"/>
          <w:highlight w:val="yellow"/>
          <w:lang w:eastAsia="x-none"/>
        </w:rPr>
      </w:r>
      <w:r w:rsidR="00FF30A0" w:rsidRPr="00FF30A0">
        <w:rPr>
          <w:rFonts w:cs="Arial"/>
          <w:szCs w:val="20"/>
          <w:highlight w:val="yellow"/>
          <w:lang w:eastAsia="x-none"/>
        </w:rPr>
        <w:fldChar w:fldCharType="separate"/>
      </w:r>
      <w:r w:rsidR="00FF30A0" w:rsidRPr="00FF30A0">
        <w:rPr>
          <w:rFonts w:cs="Arial"/>
          <w:szCs w:val="20"/>
          <w:highlight w:val="yellow"/>
          <w:lang w:eastAsia="x-none"/>
        </w:rPr>
        <w:t>[doplní dodavatel]</w:t>
      </w:r>
      <w:r w:rsidR="00FF30A0" w:rsidRPr="00FF30A0">
        <w:rPr>
          <w:rFonts w:cs="Arial"/>
          <w:szCs w:val="20"/>
          <w:highlight w:val="yellow"/>
          <w:lang w:eastAsia="x-none"/>
        </w:rPr>
        <w:fldChar w:fldCharType="end"/>
      </w:r>
      <w:r w:rsidR="002B3C0F">
        <w:rPr>
          <w:rFonts w:cs="Arial"/>
          <w:szCs w:val="20"/>
          <w:lang w:eastAsia="x-none"/>
        </w:rPr>
        <w:t xml:space="preserve"> </w:t>
      </w:r>
      <w:r>
        <w:rPr>
          <w:snapToGrid w:val="0"/>
          <w:szCs w:val="20"/>
        </w:rPr>
        <w:t>korun českých</w:t>
      </w:r>
      <w:r w:rsidRPr="00280EE4">
        <w:rPr>
          <w:snapToGrid w:val="0"/>
          <w:szCs w:val="20"/>
        </w:rPr>
        <w:t xml:space="preserve"> </w:t>
      </w:r>
      <w:r>
        <w:rPr>
          <w:snapToGrid w:val="0"/>
          <w:szCs w:val="20"/>
        </w:rPr>
        <w:t>s</w:t>
      </w:r>
      <w:r w:rsidR="004E76A6">
        <w:rPr>
          <w:snapToGrid w:val="0"/>
          <w:szCs w:val="20"/>
        </w:rPr>
        <w:t> </w:t>
      </w:r>
      <w:r>
        <w:rPr>
          <w:snapToGrid w:val="0"/>
          <w:szCs w:val="20"/>
        </w:rPr>
        <w:t>DPH)</w:t>
      </w:r>
    </w:p>
    <w:p w14:paraId="51CDFD8E" w14:textId="7FEE7B9A" w:rsidR="00B27065" w:rsidRPr="004C323E" w:rsidRDefault="00B27065" w:rsidP="00053223">
      <w:pPr>
        <w:pStyle w:val="Nadpis4"/>
        <w:keepNext w:val="0"/>
        <w:numPr>
          <w:ilvl w:val="0"/>
          <w:numId w:val="2"/>
        </w:numPr>
        <w:tabs>
          <w:tab w:val="clear" w:pos="720"/>
          <w:tab w:val="num" w:pos="284"/>
        </w:tabs>
        <w:snapToGrid/>
        <w:spacing w:before="240"/>
        <w:ind w:left="284" w:hanging="284"/>
        <w:rPr>
          <w:rFonts w:ascii="Arial" w:hAnsi="Arial" w:cs="Arial"/>
          <w:b w:val="0"/>
          <w:sz w:val="20"/>
        </w:rPr>
      </w:pPr>
      <w:r>
        <w:rPr>
          <w:rFonts w:ascii="Arial" w:hAnsi="Arial" w:cs="Arial"/>
          <w:b w:val="0"/>
          <w:sz w:val="20"/>
        </w:rPr>
        <w:t>Zhotovitel jako plátce DPH připočítává k</w:t>
      </w:r>
      <w:r w:rsidR="004E76A6">
        <w:rPr>
          <w:rFonts w:ascii="Arial" w:hAnsi="Arial" w:cs="Arial"/>
          <w:b w:val="0"/>
          <w:sz w:val="20"/>
        </w:rPr>
        <w:t> </w:t>
      </w:r>
      <w:r>
        <w:rPr>
          <w:rFonts w:ascii="Arial" w:hAnsi="Arial" w:cs="Arial"/>
          <w:b w:val="0"/>
          <w:sz w:val="20"/>
        </w:rPr>
        <w:t xml:space="preserve">ceně za </w:t>
      </w:r>
      <w:r w:rsidR="00FD4C51" w:rsidRPr="00606D8C">
        <w:rPr>
          <w:rFonts w:ascii="Arial" w:hAnsi="Arial" w:cs="Arial"/>
          <w:b w:val="0"/>
          <w:sz w:val="20"/>
        </w:rPr>
        <w:t>předmět plnění</w:t>
      </w:r>
      <w:r w:rsidR="00FD4C51">
        <w:rPr>
          <w:rFonts w:ascii="Arial" w:hAnsi="Arial" w:cs="Arial"/>
          <w:b w:val="0"/>
          <w:color w:val="0000FF"/>
          <w:sz w:val="20"/>
        </w:rPr>
        <w:t xml:space="preserve"> </w:t>
      </w:r>
      <w:r>
        <w:rPr>
          <w:rFonts w:ascii="Arial" w:hAnsi="Arial" w:cs="Arial"/>
          <w:b w:val="0"/>
          <w:sz w:val="20"/>
        </w:rPr>
        <w:t>daň z</w:t>
      </w:r>
      <w:r w:rsidR="004E76A6">
        <w:rPr>
          <w:rFonts w:ascii="Arial" w:hAnsi="Arial" w:cs="Arial"/>
          <w:b w:val="0"/>
          <w:sz w:val="20"/>
        </w:rPr>
        <w:t> </w:t>
      </w:r>
      <w:r>
        <w:rPr>
          <w:rFonts w:ascii="Arial" w:hAnsi="Arial" w:cs="Arial"/>
          <w:b w:val="0"/>
          <w:sz w:val="20"/>
        </w:rPr>
        <w:t>přidané hodnoty ve výši</w:t>
      </w:r>
      <w:r>
        <w:rPr>
          <w:rFonts w:ascii="Arial" w:hAnsi="Arial" w:cs="Arial"/>
          <w:b w:val="0"/>
          <w:color w:val="1F497D"/>
          <w:sz w:val="20"/>
        </w:rPr>
        <w:t xml:space="preserve"> </w:t>
      </w:r>
      <w:r>
        <w:rPr>
          <w:rFonts w:ascii="Arial" w:hAnsi="Arial" w:cs="Arial"/>
          <w:b w:val="0"/>
          <w:sz w:val="20"/>
        </w:rPr>
        <w:t>2</w:t>
      </w:r>
      <w:r w:rsidR="00DD21F5">
        <w:rPr>
          <w:rFonts w:ascii="Arial" w:hAnsi="Arial" w:cs="Arial"/>
          <w:b w:val="0"/>
          <w:sz w:val="20"/>
        </w:rPr>
        <w:t>1</w:t>
      </w:r>
      <w:r w:rsidR="00140954">
        <w:rPr>
          <w:rFonts w:ascii="Arial" w:hAnsi="Arial" w:cs="Arial"/>
          <w:b w:val="0"/>
          <w:sz w:val="20"/>
        </w:rPr>
        <w:t xml:space="preserve"> </w:t>
      </w:r>
      <w:r>
        <w:rPr>
          <w:rFonts w:ascii="Arial" w:hAnsi="Arial" w:cs="Arial"/>
          <w:b w:val="0"/>
          <w:sz w:val="20"/>
        </w:rPr>
        <w:t>%.</w:t>
      </w:r>
      <w:r>
        <w:rPr>
          <w:rFonts w:ascii="Arial" w:hAnsi="Arial" w:cs="Arial"/>
          <w:b w:val="0"/>
          <w:color w:val="1F497D"/>
          <w:sz w:val="20"/>
        </w:rPr>
        <w:t xml:space="preserve"> </w:t>
      </w:r>
      <w:r>
        <w:rPr>
          <w:rFonts w:ascii="Arial" w:hAnsi="Arial" w:cs="Arial"/>
          <w:b w:val="0"/>
          <w:sz w:val="20"/>
        </w:rPr>
        <w:t>Pokud dojde ke změně sazby DPH v</w:t>
      </w:r>
      <w:r w:rsidR="004E76A6">
        <w:rPr>
          <w:rFonts w:ascii="Arial" w:hAnsi="Arial" w:cs="Arial"/>
          <w:b w:val="0"/>
          <w:sz w:val="20"/>
        </w:rPr>
        <w:t> </w:t>
      </w:r>
      <w:r>
        <w:rPr>
          <w:rFonts w:ascii="Arial" w:hAnsi="Arial" w:cs="Arial"/>
          <w:b w:val="0"/>
          <w:sz w:val="20"/>
        </w:rPr>
        <w:t>době uskutečnění zdanitelného plnění, je zhotovitel oprávněn účtovat DPH v</w:t>
      </w:r>
      <w:r w:rsidR="004E76A6">
        <w:rPr>
          <w:rFonts w:ascii="Arial" w:hAnsi="Arial" w:cs="Arial"/>
          <w:b w:val="0"/>
          <w:sz w:val="20"/>
        </w:rPr>
        <w:t> </w:t>
      </w:r>
      <w:r>
        <w:rPr>
          <w:rFonts w:ascii="Arial" w:hAnsi="Arial" w:cs="Arial"/>
          <w:b w:val="0"/>
          <w:sz w:val="20"/>
        </w:rPr>
        <w:t>procentní sazbě odpovídající zákonné úpravě účinné k</w:t>
      </w:r>
      <w:r w:rsidR="004E76A6">
        <w:rPr>
          <w:rFonts w:ascii="Arial" w:hAnsi="Arial" w:cs="Arial"/>
          <w:b w:val="0"/>
          <w:sz w:val="20"/>
        </w:rPr>
        <w:t> </w:t>
      </w:r>
      <w:r>
        <w:rPr>
          <w:rFonts w:ascii="Arial" w:hAnsi="Arial" w:cs="Arial"/>
          <w:b w:val="0"/>
          <w:sz w:val="20"/>
        </w:rPr>
        <w:t>datu uskutečnění zdanitelného plnění. V</w:t>
      </w:r>
      <w:r w:rsidR="004E76A6">
        <w:rPr>
          <w:rFonts w:ascii="Arial" w:hAnsi="Arial" w:cs="Arial"/>
          <w:b w:val="0"/>
          <w:sz w:val="20"/>
        </w:rPr>
        <w:t> </w:t>
      </w:r>
      <w:r>
        <w:rPr>
          <w:rFonts w:ascii="Arial" w:hAnsi="Arial" w:cs="Arial"/>
          <w:b w:val="0"/>
          <w:sz w:val="20"/>
        </w:rPr>
        <w:t xml:space="preserve">případě takové změny DPH není třeba uzavírat dodatek ke smlouvě, </w:t>
      </w:r>
      <w:r w:rsidRPr="004C323E">
        <w:rPr>
          <w:rFonts w:ascii="Arial" w:hAnsi="Arial" w:cs="Arial"/>
          <w:b w:val="0"/>
          <w:sz w:val="20"/>
        </w:rPr>
        <w:t>postačuje písemné oznámení zhotovitele o takové změně.</w:t>
      </w:r>
    </w:p>
    <w:p w14:paraId="13B9F9F2" w14:textId="652230AB" w:rsidR="00C1191C" w:rsidRDefault="003C46ED" w:rsidP="00915219">
      <w:pPr>
        <w:widowControl w:val="0"/>
        <w:numPr>
          <w:ilvl w:val="0"/>
          <w:numId w:val="2"/>
        </w:numPr>
        <w:tabs>
          <w:tab w:val="clear" w:pos="720"/>
          <w:tab w:val="num" w:pos="284"/>
        </w:tabs>
        <w:overflowPunct w:val="0"/>
        <w:adjustRightInd w:val="0"/>
        <w:spacing w:before="240" w:line="240" w:lineRule="atLeast"/>
        <w:ind w:left="284" w:hanging="284"/>
      </w:pPr>
      <w:bookmarkStart w:id="16" w:name="_Hlk186784264"/>
      <w:r w:rsidRPr="004C323E">
        <w:rPr>
          <w:rFonts w:eastAsiaTheme="minorHAnsi" w:cs="Arial"/>
          <w:b/>
          <w:bCs/>
          <w:lang w:eastAsia="en-US"/>
        </w:rPr>
        <w:t>Inflační doložka</w:t>
      </w:r>
      <w:r w:rsidR="00794091" w:rsidRPr="004C323E">
        <w:rPr>
          <w:rFonts w:eastAsiaTheme="minorHAnsi" w:cs="Arial"/>
          <w:b/>
          <w:bCs/>
          <w:lang w:eastAsia="en-US"/>
        </w:rPr>
        <w:t xml:space="preserve"> ceny za výkon dozoru projektanta: </w:t>
      </w:r>
      <w:r w:rsidR="00C1191C" w:rsidRPr="004C323E">
        <w:t xml:space="preserve">Smluvní strany si v souladu s ustanovením § 100 odst. 1 ZZVZ sjednávají, že </w:t>
      </w:r>
      <w:r w:rsidR="00C1191C" w:rsidRPr="004C323E">
        <w:rPr>
          <w:snapToGrid w:val="0"/>
          <w:szCs w:val="20"/>
        </w:rPr>
        <w:t xml:space="preserve">cenu za výkon dozoru projektanta </w:t>
      </w:r>
      <w:r w:rsidR="00C1191C" w:rsidRPr="004C323E">
        <w:t xml:space="preserve">lze </w:t>
      </w:r>
      <w:r w:rsidR="00794091" w:rsidRPr="004C323E">
        <w:t xml:space="preserve">jednorázově </w:t>
      </w:r>
      <w:r w:rsidR="00C1191C" w:rsidRPr="004C323E">
        <w:t>navýšit o inflaci, a to počínaje měsícem</w:t>
      </w:r>
      <w:r w:rsidR="00C1191C" w:rsidRPr="00970473">
        <w:t xml:space="preserve">, ve kterém </w:t>
      </w:r>
      <w:r w:rsidR="00794091">
        <w:t xml:space="preserve">zhotovitel </w:t>
      </w:r>
      <w:r w:rsidR="00C1191C" w:rsidRPr="00970473">
        <w:t xml:space="preserve">výkon </w:t>
      </w:r>
      <w:r w:rsidR="002B501E" w:rsidRPr="00970473">
        <w:t xml:space="preserve">této </w:t>
      </w:r>
      <w:r w:rsidR="00C1191C" w:rsidRPr="00970473">
        <w:t>činnosti</w:t>
      </w:r>
      <w:r w:rsidR="00794091" w:rsidRPr="00794091">
        <w:t xml:space="preserve"> </w:t>
      </w:r>
      <w:r w:rsidR="00794091" w:rsidRPr="00970473">
        <w:t>zahájí</w:t>
      </w:r>
      <w:r w:rsidR="00C1191C" w:rsidRPr="00970473">
        <w:t>. Při počítání inflace vychází smluvní strany</w:t>
      </w:r>
      <w:r w:rsidR="00C1191C" w:rsidRPr="00915219">
        <w:rPr>
          <w:i/>
          <w:iCs/>
        </w:rPr>
        <w:t> </w:t>
      </w:r>
      <w:r w:rsidR="00C1191C" w:rsidRPr="00970473">
        <w:t>z údajů o průměrné roční míře inflace za předchozí kalendářní rok uveřejněných Českým</w:t>
      </w:r>
      <w:r w:rsidR="00C1191C" w:rsidRPr="00915219">
        <w:rPr>
          <w:i/>
          <w:iCs/>
        </w:rPr>
        <w:t> </w:t>
      </w:r>
      <w:r w:rsidR="00C1191C" w:rsidRPr="00970473">
        <w:t>statistickým úřadem, sídlem 100 00 Praha – Strašnice, Na padesátém 3268/81, IČO: 00025593. Zvýšení</w:t>
      </w:r>
      <w:r w:rsidR="00C1191C" w:rsidRPr="00915219">
        <w:rPr>
          <w:i/>
          <w:iCs/>
        </w:rPr>
        <w:t> </w:t>
      </w:r>
      <w:r w:rsidR="00C1191C" w:rsidRPr="00915219">
        <w:rPr>
          <w:snapToGrid w:val="0"/>
          <w:szCs w:val="20"/>
        </w:rPr>
        <w:t>ceny za výkon dozoru projektanta</w:t>
      </w:r>
      <w:r w:rsidR="00C1191C" w:rsidRPr="00970473">
        <w:t xml:space="preserve"> o inflaci je zhotovitel povinen objednateli oznámit nejpozději do 14 dní od zahájení činnosti dozoru, jinak právo valorizovat </w:t>
      </w:r>
      <w:r w:rsidR="00794091">
        <w:t xml:space="preserve">tuto </w:t>
      </w:r>
      <w:r w:rsidR="00C1191C" w:rsidRPr="00970473">
        <w:t>cen</w:t>
      </w:r>
      <w:r w:rsidR="00794091">
        <w:t>u</w:t>
      </w:r>
      <w:r w:rsidR="00C1191C" w:rsidRPr="00970473">
        <w:t xml:space="preserve"> zaniká</w:t>
      </w:r>
      <w:r w:rsidR="00C1191C">
        <w:t xml:space="preserve">. Součástí tohoto oznámení </w:t>
      </w:r>
      <w:r w:rsidR="00794091">
        <w:t xml:space="preserve">zhotovitele </w:t>
      </w:r>
      <w:r w:rsidR="00C1191C">
        <w:t xml:space="preserve">bude rovněž samostatné vyúčtování valorizace. Objednatel do 14 kalendářních dnů ode dne doručení oznámení a vyúčtování valorizace ceny posoudí, zda bylo doručeno řádně a včas. Pokud bude vyúčtování valorizace ceny doručeno řádně a ve stanovené lhůtě, oznámí objednatel zhotoviteli, že jej uznává a že je oprávněn </w:t>
      </w:r>
      <w:r w:rsidR="00794091">
        <w:t>od</w:t>
      </w:r>
      <w:r w:rsidR="00C1191C">
        <w:t xml:space="preserve"> první</w:t>
      </w:r>
      <w:r w:rsidR="00794091">
        <w:t>ho</w:t>
      </w:r>
      <w:r w:rsidR="00C1191C">
        <w:t xml:space="preserve"> měsíce výkonu činnosti </w:t>
      </w:r>
      <w:r w:rsidR="00794091">
        <w:t xml:space="preserve">dozoru projektanta </w:t>
      </w:r>
      <w:r w:rsidR="00C1191C">
        <w:t>účtovat za valorizovanou cenu. Pokud objednatel vyúčtování valorizace zhotoviteli vrátí, je zhotovitel povinen doručit objednateli jeho opravené znění ve lhůtě do 14 kalendářních dnů ode dne vrácení. V případě opravy bude zhotovitel oprávněn účtovat za valorizovan</w:t>
      </w:r>
      <w:r w:rsidR="002B501E">
        <w:t xml:space="preserve">ou cenu výkonu činnosti dozoru projektanta </w:t>
      </w:r>
      <w:r w:rsidR="00C1191C">
        <w:t xml:space="preserve">nejdříve ode dne, kdy objednatel opravenou </w:t>
      </w:r>
      <w:r w:rsidR="00C1191C">
        <w:lastRenderedPageBreak/>
        <w:t xml:space="preserve">valorizaci obdrží. Ustanovení tohoto odst. </w:t>
      </w:r>
      <w:r w:rsidR="002B501E">
        <w:t>3</w:t>
      </w:r>
      <w:r w:rsidR="00C1191C">
        <w:t xml:space="preserve"> článku V. smlouvy se použije pouze </w:t>
      </w:r>
      <w:r w:rsidR="00915219">
        <w:t>pokud kumulovaný součet</w:t>
      </w:r>
      <w:r w:rsidR="00C1191C">
        <w:t xml:space="preserve"> průměrn</w:t>
      </w:r>
      <w:r w:rsidR="00915219">
        <w:t>é</w:t>
      </w:r>
      <w:r w:rsidR="00C1191C">
        <w:t xml:space="preserve"> roční mír</w:t>
      </w:r>
      <w:r w:rsidR="00915219">
        <w:t>y</w:t>
      </w:r>
      <w:r w:rsidR="00C1191C">
        <w:t xml:space="preserve"> inflace</w:t>
      </w:r>
      <w:r w:rsidR="00C1191C" w:rsidRPr="00915219">
        <w:rPr>
          <w:i/>
          <w:iCs/>
        </w:rPr>
        <w:t> </w:t>
      </w:r>
      <w:r w:rsidR="00C1191C">
        <w:t>za předchozí kalendářní rok</w:t>
      </w:r>
      <w:r w:rsidR="002B501E">
        <w:t xml:space="preserve">y počínaje rokem následujícím </w:t>
      </w:r>
      <w:r w:rsidR="00794091">
        <w:t xml:space="preserve">po roce, v němž smlouva nabyla účinnosti do roku předcházejícího roku, ve kterém zhotovitel zahájí výkon činnosti dozoru projektanta </w:t>
      </w:r>
      <w:r w:rsidR="00C1191C">
        <w:t xml:space="preserve">bude vyšší nebo rovna </w:t>
      </w:r>
      <w:r w:rsidR="002B501E">
        <w:t>10</w:t>
      </w:r>
      <w:r w:rsidR="00C1191C">
        <w:t xml:space="preserve"> (slovy: </w:t>
      </w:r>
      <w:r w:rsidR="002B501E">
        <w:t>deset</w:t>
      </w:r>
      <w:r w:rsidR="00C1191C">
        <w:t>) %.</w:t>
      </w:r>
      <w:r w:rsidR="00794091">
        <w:t xml:space="preserve"> </w:t>
      </w:r>
      <w:r w:rsidR="002B501E">
        <w:t>Zhotovitel bude oprávněn valorizovat cenu za výkon dozoru projektanta o součet</w:t>
      </w:r>
      <w:r w:rsidR="00794091">
        <w:t xml:space="preserve"> průměrné roční míry inflace za období vymezené v předchozí větě</w:t>
      </w:r>
      <w:r w:rsidR="00915219">
        <w:t>.</w:t>
      </w:r>
    </w:p>
    <w:bookmarkEnd w:id="16"/>
    <w:p w14:paraId="66850CF8" w14:textId="213B542C" w:rsidR="00B27065" w:rsidRDefault="00B27065" w:rsidP="00B35739">
      <w:pPr>
        <w:numPr>
          <w:ilvl w:val="0"/>
          <w:numId w:val="2"/>
        </w:numPr>
        <w:tabs>
          <w:tab w:val="clear" w:pos="720"/>
          <w:tab w:val="num" w:pos="284"/>
        </w:tabs>
        <w:ind w:left="284" w:hanging="284"/>
        <w:rPr>
          <w:snapToGrid w:val="0"/>
          <w:szCs w:val="20"/>
        </w:rPr>
      </w:pPr>
      <w:r>
        <w:rPr>
          <w:snapToGrid w:val="0"/>
          <w:szCs w:val="20"/>
        </w:rPr>
        <w:t>Cena za předmět plnění dohodnutá v</w:t>
      </w:r>
      <w:r w:rsidR="004E76A6">
        <w:rPr>
          <w:snapToGrid w:val="0"/>
          <w:szCs w:val="20"/>
        </w:rPr>
        <w:t> </w:t>
      </w:r>
      <w:r>
        <w:rPr>
          <w:snapToGrid w:val="0"/>
          <w:szCs w:val="20"/>
        </w:rPr>
        <w:t>čl. V. odst. 1 je cenou úplnou a konečnou. Cena zahrnuje veškeré náklady zhotovitele související s</w:t>
      </w:r>
      <w:r w:rsidR="004E76A6">
        <w:rPr>
          <w:snapToGrid w:val="0"/>
          <w:szCs w:val="20"/>
        </w:rPr>
        <w:t> </w:t>
      </w:r>
      <w:r>
        <w:rPr>
          <w:snapToGrid w:val="0"/>
          <w:szCs w:val="20"/>
        </w:rPr>
        <w:t xml:space="preserve">provedením díla a cena za </w:t>
      </w:r>
      <w:r w:rsidR="00C85B1C">
        <w:rPr>
          <w:snapToGrid w:val="0"/>
          <w:szCs w:val="20"/>
        </w:rPr>
        <w:t>dozor projektanta</w:t>
      </w:r>
      <w:r>
        <w:rPr>
          <w:snapToGrid w:val="0"/>
          <w:szCs w:val="20"/>
        </w:rPr>
        <w:t xml:space="preserve"> zahrnuje veškeré náklady zhotovitele související s</w:t>
      </w:r>
      <w:r w:rsidR="004E76A6">
        <w:rPr>
          <w:snapToGrid w:val="0"/>
          <w:szCs w:val="20"/>
        </w:rPr>
        <w:t> </w:t>
      </w:r>
      <w:r>
        <w:rPr>
          <w:snapToGrid w:val="0"/>
          <w:szCs w:val="20"/>
        </w:rPr>
        <w:t xml:space="preserve">provedením </w:t>
      </w:r>
      <w:r w:rsidR="00C85B1C">
        <w:rPr>
          <w:snapToGrid w:val="0"/>
          <w:szCs w:val="20"/>
        </w:rPr>
        <w:t>dozoru projektanta</w:t>
      </w:r>
      <w:r>
        <w:rPr>
          <w:snapToGrid w:val="0"/>
          <w:szCs w:val="20"/>
        </w:rPr>
        <w:t xml:space="preserve">. </w:t>
      </w:r>
    </w:p>
    <w:p w14:paraId="7896E005" w14:textId="31CEE9F5" w:rsidR="00BC1272" w:rsidRPr="00545493" w:rsidRDefault="00B27065" w:rsidP="00545493">
      <w:pPr>
        <w:numPr>
          <w:ilvl w:val="0"/>
          <w:numId w:val="2"/>
        </w:numPr>
        <w:tabs>
          <w:tab w:val="clear" w:pos="720"/>
          <w:tab w:val="num" w:pos="284"/>
        </w:tabs>
        <w:ind w:left="284" w:hanging="284"/>
        <w:rPr>
          <w:snapToGrid w:val="0"/>
          <w:szCs w:val="20"/>
        </w:rPr>
      </w:pPr>
      <w:r>
        <w:rPr>
          <w:snapToGrid w:val="0"/>
          <w:szCs w:val="20"/>
        </w:rPr>
        <w:t>Zvýšení dohodnuté ceny za předmět plnění (s výjimkou dle čl. V. odst. 2</w:t>
      </w:r>
      <w:r w:rsidR="00691510">
        <w:rPr>
          <w:snapToGrid w:val="0"/>
          <w:szCs w:val="20"/>
        </w:rPr>
        <w:t>.</w:t>
      </w:r>
      <w:r w:rsidR="00915219">
        <w:rPr>
          <w:snapToGrid w:val="0"/>
          <w:szCs w:val="20"/>
        </w:rPr>
        <w:t xml:space="preserve"> a 3.</w:t>
      </w:r>
      <w:r w:rsidR="00AB51A4">
        <w:rPr>
          <w:snapToGrid w:val="0"/>
          <w:szCs w:val="20"/>
        </w:rPr>
        <w:t>)</w:t>
      </w:r>
      <w:r>
        <w:rPr>
          <w:snapToGrid w:val="0"/>
          <w:szCs w:val="20"/>
        </w:rPr>
        <w:t xml:space="preserve"> je možné pouze na základě písemného dodatku ke smlouvě podepsaného zástupci obou smluvních stran.</w:t>
      </w:r>
    </w:p>
    <w:p w14:paraId="1AA945BE" w14:textId="77777777" w:rsidR="00B27065" w:rsidRPr="00322115" w:rsidRDefault="00B27065" w:rsidP="00322115">
      <w:pPr>
        <w:spacing w:before="600"/>
        <w:ind w:left="0" w:firstLine="0"/>
        <w:jc w:val="center"/>
        <w:rPr>
          <w:b/>
          <w:snapToGrid w:val="0"/>
          <w:sz w:val="22"/>
          <w:szCs w:val="28"/>
        </w:rPr>
      </w:pPr>
      <w:r w:rsidRPr="00322115">
        <w:rPr>
          <w:b/>
          <w:snapToGrid w:val="0"/>
          <w:sz w:val="22"/>
          <w:szCs w:val="28"/>
        </w:rPr>
        <w:t xml:space="preserve">VI. </w:t>
      </w:r>
    </w:p>
    <w:p w14:paraId="6AE53E9F" w14:textId="77777777" w:rsidR="00B27065" w:rsidRDefault="00B27065" w:rsidP="009730D8">
      <w:pPr>
        <w:pStyle w:val="Nadpis5"/>
        <w:spacing w:before="60"/>
      </w:pPr>
      <w:r>
        <w:t>Platební podmínky</w:t>
      </w:r>
    </w:p>
    <w:p w14:paraId="77A0473B" w14:textId="1862E7C0" w:rsidR="00122594" w:rsidRDefault="00122594" w:rsidP="00EB6D58">
      <w:pPr>
        <w:numPr>
          <w:ilvl w:val="0"/>
          <w:numId w:val="4"/>
        </w:numPr>
        <w:tabs>
          <w:tab w:val="clear" w:pos="360"/>
          <w:tab w:val="num" w:pos="284"/>
        </w:tabs>
        <w:ind w:left="284" w:hanging="284"/>
        <w:rPr>
          <w:snapToGrid w:val="0"/>
          <w:szCs w:val="20"/>
        </w:rPr>
      </w:pPr>
      <w:r>
        <w:rPr>
          <w:snapToGrid w:val="0"/>
          <w:szCs w:val="20"/>
        </w:rPr>
        <w:t xml:space="preserve">Cena za dílo bude uhrazena na základě faktur vystavených zhotovitelem, a to </w:t>
      </w:r>
      <w:r w:rsidR="00545493">
        <w:rPr>
          <w:snapToGrid w:val="0"/>
          <w:szCs w:val="20"/>
        </w:rPr>
        <w:t xml:space="preserve">pro každou část díla dle specifikace v čl. II. odst. 1.1 </w:t>
      </w:r>
      <w:r w:rsidR="00EB1A6E">
        <w:rPr>
          <w:snapToGrid w:val="0"/>
          <w:szCs w:val="20"/>
        </w:rPr>
        <w:t xml:space="preserve">(tj. pro </w:t>
      </w:r>
      <w:r w:rsidR="00EB1A6E" w:rsidRPr="00EB1A6E">
        <w:rPr>
          <w:i/>
          <w:iCs/>
          <w:snapToGrid w:val="0"/>
          <w:szCs w:val="20"/>
        </w:rPr>
        <w:t>A. Městské divadlo</w:t>
      </w:r>
      <w:r w:rsidR="00EB1A6E">
        <w:rPr>
          <w:snapToGrid w:val="0"/>
          <w:szCs w:val="20"/>
        </w:rPr>
        <w:t xml:space="preserve"> a </w:t>
      </w:r>
      <w:r w:rsidR="00EB1A6E" w:rsidRPr="00EB1A6E">
        <w:rPr>
          <w:i/>
          <w:iCs/>
          <w:snapToGrid w:val="0"/>
          <w:szCs w:val="20"/>
        </w:rPr>
        <w:t>B. Drobné stavby na par.č. 1009 a oplocení</w:t>
      </w:r>
      <w:r w:rsidR="00EB1A6E">
        <w:rPr>
          <w:snapToGrid w:val="0"/>
          <w:szCs w:val="20"/>
        </w:rPr>
        <w:t xml:space="preserve">) </w:t>
      </w:r>
      <w:r>
        <w:rPr>
          <w:snapToGrid w:val="0"/>
          <w:szCs w:val="20"/>
        </w:rPr>
        <w:t>takto:</w:t>
      </w:r>
    </w:p>
    <w:p w14:paraId="5AD98ACF" w14:textId="0EF378F2" w:rsidR="00122594" w:rsidRDefault="00122594" w:rsidP="00122594">
      <w:pPr>
        <w:ind w:firstLine="0"/>
        <w:rPr>
          <w:rFonts w:eastAsia="Calibri" w:cs="Arial"/>
          <w:snapToGrid w:val="0"/>
          <w:szCs w:val="20"/>
          <w:lang w:eastAsia="en-US"/>
        </w:rPr>
      </w:pPr>
      <w:r w:rsidRPr="00CA0EF0">
        <w:rPr>
          <w:rFonts w:eastAsia="Calibri" w:cs="Arial"/>
          <w:snapToGrid w:val="0"/>
          <w:szCs w:val="20"/>
          <w:lang w:eastAsia="en-US"/>
        </w:rPr>
        <w:t>Právo fakturovat cenu za předmět smlouvy zhotoviteli vzniká v</w:t>
      </w:r>
      <w:r w:rsidR="004E76A6">
        <w:rPr>
          <w:rFonts w:eastAsia="Calibri" w:cs="Arial"/>
          <w:snapToGrid w:val="0"/>
          <w:szCs w:val="20"/>
          <w:lang w:eastAsia="en-US"/>
        </w:rPr>
        <w:t> </w:t>
      </w:r>
      <w:r w:rsidRPr="00CA0EF0">
        <w:rPr>
          <w:rFonts w:eastAsia="Calibri" w:cs="Arial"/>
          <w:snapToGrid w:val="0"/>
          <w:szCs w:val="20"/>
          <w:lang w:eastAsia="en-US"/>
        </w:rPr>
        <w:t>pří</w:t>
      </w:r>
      <w:r>
        <w:rPr>
          <w:rFonts w:eastAsia="Calibri" w:cs="Arial"/>
          <w:snapToGrid w:val="0"/>
          <w:szCs w:val="20"/>
          <w:lang w:eastAsia="en-US"/>
        </w:rPr>
        <w:t>padě předmětu plnění:</w:t>
      </w:r>
      <w:r w:rsidRPr="00CA0EF0">
        <w:rPr>
          <w:rFonts w:eastAsia="Calibri" w:cs="Arial"/>
          <w:snapToGrid w:val="0"/>
          <w:szCs w:val="20"/>
          <w:lang w:eastAsia="en-US"/>
        </w:rPr>
        <w:t xml:space="preserve"> </w:t>
      </w:r>
    </w:p>
    <w:p w14:paraId="6799C968" w14:textId="3E206A97" w:rsidR="00B25DC0" w:rsidRPr="00354A12" w:rsidRDefault="00810A58" w:rsidP="004F6B95">
      <w:pPr>
        <w:pStyle w:val="Odstavecseseznamem"/>
        <w:numPr>
          <w:ilvl w:val="0"/>
          <w:numId w:val="25"/>
        </w:numPr>
        <w:rPr>
          <w:rFonts w:eastAsia="Calibri" w:cs="Arial"/>
          <w:snapToGrid w:val="0"/>
          <w:szCs w:val="20"/>
          <w:lang w:eastAsia="en-US"/>
        </w:rPr>
      </w:pPr>
      <w:r w:rsidRPr="00354A12">
        <w:rPr>
          <w:rFonts w:eastAsia="Calibri" w:cs="Arial"/>
          <w:snapToGrid w:val="0"/>
          <w:szCs w:val="20"/>
          <w:lang w:eastAsia="en-US"/>
        </w:rPr>
        <w:t xml:space="preserve">dle čl. II. odst. 1.1. písm. </w:t>
      </w:r>
      <w:r w:rsidR="00BC1272">
        <w:rPr>
          <w:rFonts w:eastAsia="Calibri" w:cs="Arial"/>
          <w:snapToGrid w:val="0"/>
          <w:szCs w:val="20"/>
          <w:lang w:eastAsia="en-US"/>
        </w:rPr>
        <w:t>a</w:t>
      </w:r>
      <w:r w:rsidRPr="00354A12">
        <w:rPr>
          <w:rFonts w:eastAsia="Calibri" w:cs="Arial"/>
          <w:bCs/>
          <w:snapToGrid w:val="0"/>
          <w:szCs w:val="20"/>
          <w:lang w:eastAsia="en-US"/>
        </w:rPr>
        <w:t>)</w:t>
      </w:r>
      <w:r w:rsidRPr="00073349">
        <w:rPr>
          <w:rFonts w:eastAsia="Calibri" w:cs="Arial"/>
          <w:b/>
          <w:snapToGrid w:val="0"/>
          <w:szCs w:val="20"/>
          <w:lang w:eastAsia="en-US"/>
        </w:rPr>
        <w:t xml:space="preserve"> D</w:t>
      </w:r>
      <w:r w:rsidR="00AD5EAD" w:rsidRPr="00073349">
        <w:rPr>
          <w:rFonts w:eastAsia="Calibri" w:cs="Arial"/>
          <w:b/>
          <w:snapToGrid w:val="0"/>
          <w:szCs w:val="20"/>
          <w:lang w:eastAsia="en-US"/>
        </w:rPr>
        <w:t>P</w:t>
      </w:r>
      <w:r w:rsidRPr="00073349">
        <w:rPr>
          <w:rFonts w:eastAsia="Calibri" w:cs="Arial"/>
          <w:b/>
          <w:snapToGrid w:val="0"/>
          <w:szCs w:val="20"/>
          <w:lang w:eastAsia="en-US"/>
        </w:rPr>
        <w:t>S+D</w:t>
      </w:r>
      <w:r w:rsidR="00AD5EAD" w:rsidRPr="00073349">
        <w:rPr>
          <w:rFonts w:eastAsia="Calibri" w:cs="Arial"/>
          <w:b/>
          <w:snapToGrid w:val="0"/>
          <w:szCs w:val="20"/>
          <w:lang w:eastAsia="en-US"/>
        </w:rPr>
        <w:t>Z</w:t>
      </w:r>
      <w:r w:rsidRPr="00073349">
        <w:rPr>
          <w:rFonts w:eastAsia="Calibri" w:cs="Arial"/>
          <w:b/>
          <w:snapToGrid w:val="0"/>
          <w:szCs w:val="20"/>
          <w:lang w:eastAsia="en-US"/>
        </w:rPr>
        <w:t>S vč. dokladové části</w:t>
      </w:r>
      <w:r w:rsidR="00253E14" w:rsidRPr="00073349">
        <w:rPr>
          <w:rFonts w:eastAsia="Calibri" w:cs="Arial"/>
          <w:b/>
          <w:snapToGrid w:val="0"/>
          <w:szCs w:val="20"/>
          <w:lang w:eastAsia="en-US"/>
        </w:rPr>
        <w:t xml:space="preserve"> a oceněného VV</w:t>
      </w:r>
      <w:r w:rsidRPr="00354A12">
        <w:rPr>
          <w:rFonts w:eastAsia="Calibri" w:cs="Arial"/>
          <w:snapToGrid w:val="0"/>
          <w:szCs w:val="20"/>
          <w:lang w:eastAsia="en-US"/>
        </w:rPr>
        <w:t>:</w:t>
      </w:r>
      <w:r w:rsidR="00354A12">
        <w:rPr>
          <w:rFonts w:eastAsia="Calibri" w:cs="Arial"/>
          <w:snapToGrid w:val="0"/>
          <w:szCs w:val="20"/>
          <w:lang w:eastAsia="en-US"/>
        </w:rPr>
        <w:t xml:space="preserve"> </w:t>
      </w:r>
      <w:r w:rsidR="00B25DC0" w:rsidRPr="00354A12">
        <w:rPr>
          <w:rFonts w:eastAsia="Calibri" w:cs="Arial"/>
          <w:snapToGrid w:val="0"/>
          <w:szCs w:val="20"/>
          <w:lang w:eastAsia="en-US"/>
        </w:rPr>
        <w:t>100</w:t>
      </w:r>
      <w:r w:rsidR="00E4161F" w:rsidRPr="00354A12">
        <w:rPr>
          <w:rFonts w:eastAsia="Calibri" w:cs="Arial"/>
          <w:snapToGrid w:val="0"/>
          <w:szCs w:val="20"/>
          <w:lang w:eastAsia="en-US"/>
        </w:rPr>
        <w:t xml:space="preserve"> </w:t>
      </w:r>
      <w:r w:rsidRPr="00354A12">
        <w:rPr>
          <w:rFonts w:eastAsia="Calibri" w:cs="Arial"/>
          <w:snapToGrid w:val="0"/>
          <w:szCs w:val="20"/>
          <w:lang w:eastAsia="en-US"/>
        </w:rPr>
        <w:t>% ceny z</w:t>
      </w:r>
      <w:r w:rsidR="004E76A6" w:rsidRPr="00354A12">
        <w:rPr>
          <w:rFonts w:eastAsia="Calibri" w:cs="Arial"/>
          <w:snapToGrid w:val="0"/>
          <w:szCs w:val="20"/>
          <w:lang w:eastAsia="en-US"/>
        </w:rPr>
        <w:t> </w:t>
      </w:r>
      <w:r w:rsidRPr="00354A12">
        <w:rPr>
          <w:rFonts w:eastAsia="Calibri" w:cs="Arial"/>
          <w:snapToGrid w:val="0"/>
          <w:szCs w:val="20"/>
          <w:lang w:eastAsia="en-US"/>
        </w:rPr>
        <w:t xml:space="preserve">předmětu plnění </w:t>
      </w:r>
      <w:r w:rsidRPr="00354A12">
        <w:rPr>
          <w:rFonts w:eastAsia="Calibri" w:cs="Arial"/>
          <w:iCs/>
          <w:snapToGrid w:val="0"/>
          <w:szCs w:val="20"/>
          <w:lang w:eastAsia="en-US"/>
        </w:rPr>
        <w:t>je zhotovitel oprávněn fakturovat po</w:t>
      </w:r>
      <w:r w:rsidRPr="00354A12">
        <w:rPr>
          <w:rFonts w:eastAsia="Calibri" w:cs="Arial"/>
          <w:snapToGrid w:val="0"/>
          <w:szCs w:val="20"/>
          <w:lang w:eastAsia="en-US"/>
        </w:rPr>
        <w:t xml:space="preserve"> podpisu předávacího protokolu zástupci obou smluvních stran</w:t>
      </w:r>
      <w:r w:rsidR="00BF66FD" w:rsidRPr="00354A12">
        <w:rPr>
          <w:rFonts w:eastAsia="Calibri" w:cs="Arial"/>
          <w:snapToGrid w:val="0"/>
          <w:szCs w:val="20"/>
          <w:lang w:eastAsia="en-US"/>
        </w:rPr>
        <w:t>;</w:t>
      </w:r>
    </w:p>
    <w:p w14:paraId="5D7DA2DE" w14:textId="27233627" w:rsidR="00701DA6" w:rsidRPr="00354A12" w:rsidRDefault="00701DA6" w:rsidP="004F6B95">
      <w:pPr>
        <w:pStyle w:val="Odstavecseseznamem"/>
        <w:numPr>
          <w:ilvl w:val="0"/>
          <w:numId w:val="25"/>
        </w:numPr>
        <w:rPr>
          <w:rStyle w:val="Odkaznakoment"/>
          <w:rFonts w:cs="Arial"/>
          <w:sz w:val="20"/>
          <w:szCs w:val="18"/>
        </w:rPr>
      </w:pPr>
      <w:bookmarkStart w:id="17" w:name="_Hlk134085868"/>
      <w:r w:rsidRPr="00354A12">
        <w:rPr>
          <w:rFonts w:cs="Arial"/>
          <w:szCs w:val="18"/>
        </w:rPr>
        <w:t>dle čl. II. odst. 1, bod 1.1.</w:t>
      </w:r>
      <w:r w:rsidR="00174F79" w:rsidRPr="00354A12">
        <w:rPr>
          <w:rFonts w:cs="Arial"/>
          <w:szCs w:val="18"/>
        </w:rPr>
        <w:t xml:space="preserve"> písm.</w:t>
      </w:r>
      <w:r w:rsidRPr="00354A12">
        <w:rPr>
          <w:rFonts w:cs="Arial"/>
          <w:szCs w:val="18"/>
        </w:rPr>
        <w:t xml:space="preserve"> </w:t>
      </w:r>
      <w:r w:rsidR="00EB1A6E">
        <w:rPr>
          <w:rFonts w:cs="Arial"/>
          <w:szCs w:val="18"/>
        </w:rPr>
        <w:t>b</w:t>
      </w:r>
      <w:r w:rsidRPr="00354A12">
        <w:rPr>
          <w:rFonts w:cs="Arial"/>
          <w:szCs w:val="18"/>
        </w:rPr>
        <w:t xml:space="preserve">) této smlouvy – </w:t>
      </w:r>
      <w:r w:rsidRPr="00354A12">
        <w:rPr>
          <w:rFonts w:cs="Arial"/>
          <w:b/>
          <w:bCs/>
          <w:szCs w:val="18"/>
        </w:rPr>
        <w:t>poskytnutí součinnosti v</w:t>
      </w:r>
      <w:r w:rsidR="004E76A6" w:rsidRPr="00354A12">
        <w:rPr>
          <w:rFonts w:cs="Arial"/>
          <w:b/>
          <w:bCs/>
          <w:szCs w:val="18"/>
        </w:rPr>
        <w:t> </w:t>
      </w:r>
      <w:r w:rsidRPr="00354A12">
        <w:rPr>
          <w:rFonts w:cs="Arial"/>
          <w:b/>
          <w:bCs/>
          <w:szCs w:val="18"/>
        </w:rPr>
        <w:t xml:space="preserve">zadávacím řízení takto: </w:t>
      </w:r>
      <w:r w:rsidRPr="00354A12">
        <w:rPr>
          <w:rFonts w:cs="Arial"/>
          <w:szCs w:val="18"/>
        </w:rPr>
        <w:t xml:space="preserve">100% ceny za tuto část předmětu plnění je zhotovitel oprávněn fakturovat po ukončení </w:t>
      </w:r>
      <w:r w:rsidR="00354A12">
        <w:rPr>
          <w:rFonts w:cs="Arial"/>
          <w:szCs w:val="18"/>
        </w:rPr>
        <w:t>zadávacího řízení</w:t>
      </w:r>
      <w:r w:rsidR="00253E14" w:rsidRPr="00354A12">
        <w:rPr>
          <w:rFonts w:cs="Arial"/>
          <w:szCs w:val="18"/>
        </w:rPr>
        <w:t>;</w:t>
      </w:r>
    </w:p>
    <w:bookmarkEnd w:id="17"/>
    <w:p w14:paraId="51AAF507" w14:textId="70397CE5" w:rsidR="00122594" w:rsidRPr="00354A12" w:rsidRDefault="00122594" w:rsidP="004F6B95">
      <w:pPr>
        <w:pStyle w:val="Odstavecseseznamem"/>
        <w:numPr>
          <w:ilvl w:val="0"/>
          <w:numId w:val="25"/>
        </w:numPr>
        <w:tabs>
          <w:tab w:val="left" w:pos="709"/>
        </w:tabs>
        <w:rPr>
          <w:snapToGrid w:val="0"/>
          <w:szCs w:val="20"/>
        </w:rPr>
      </w:pPr>
      <w:r w:rsidRPr="00354A12">
        <w:rPr>
          <w:rFonts w:eastAsia="Calibri" w:cs="Arial"/>
          <w:snapToGrid w:val="0"/>
          <w:szCs w:val="20"/>
          <w:lang w:eastAsia="en-US"/>
        </w:rPr>
        <w:t xml:space="preserve">dle čl. II. odst. </w:t>
      </w:r>
      <w:r w:rsidR="005224C2" w:rsidRPr="00354A12">
        <w:rPr>
          <w:rFonts w:eastAsia="Calibri" w:cs="Arial"/>
          <w:snapToGrid w:val="0"/>
          <w:szCs w:val="20"/>
          <w:lang w:eastAsia="en-US"/>
        </w:rPr>
        <w:t xml:space="preserve">1.1. písm. </w:t>
      </w:r>
      <w:r w:rsidR="00EB1A6E">
        <w:rPr>
          <w:rFonts w:eastAsia="Calibri" w:cs="Arial"/>
          <w:snapToGrid w:val="0"/>
          <w:szCs w:val="20"/>
          <w:lang w:eastAsia="en-US"/>
        </w:rPr>
        <w:t>c</w:t>
      </w:r>
      <w:r w:rsidR="005224C2" w:rsidRPr="00354A12">
        <w:rPr>
          <w:rFonts w:eastAsia="Calibri" w:cs="Arial"/>
          <w:snapToGrid w:val="0"/>
          <w:szCs w:val="20"/>
          <w:lang w:eastAsia="en-US"/>
        </w:rPr>
        <w:t>)</w:t>
      </w:r>
      <w:r w:rsidRPr="00354A12">
        <w:rPr>
          <w:rFonts w:eastAsia="Calibri" w:cs="Arial"/>
          <w:b/>
          <w:snapToGrid w:val="0"/>
          <w:szCs w:val="20"/>
          <w:lang w:eastAsia="en-US"/>
        </w:rPr>
        <w:t xml:space="preserve"> </w:t>
      </w:r>
      <w:r w:rsidRPr="00354A12">
        <w:rPr>
          <w:b/>
          <w:szCs w:val="20"/>
        </w:rPr>
        <w:t xml:space="preserve">výkon </w:t>
      </w:r>
      <w:r w:rsidR="00AD5EAD" w:rsidRPr="00354A12">
        <w:rPr>
          <w:rFonts w:eastAsia="Calibri" w:cs="Arial"/>
          <w:b/>
          <w:snapToGrid w:val="0"/>
          <w:szCs w:val="20"/>
          <w:lang w:eastAsia="en-US"/>
        </w:rPr>
        <w:t>dozoru projektanta</w:t>
      </w:r>
      <w:r w:rsidRPr="00354A12">
        <w:rPr>
          <w:rFonts w:eastAsia="Calibri" w:cs="Arial"/>
          <w:snapToGrid w:val="0"/>
          <w:szCs w:val="20"/>
          <w:lang w:eastAsia="en-US"/>
        </w:rPr>
        <w:t>:</w:t>
      </w:r>
      <w:r w:rsidR="00354A12">
        <w:rPr>
          <w:rFonts w:eastAsia="Calibri" w:cs="Arial"/>
          <w:snapToGrid w:val="0"/>
          <w:szCs w:val="20"/>
          <w:lang w:eastAsia="en-US"/>
        </w:rPr>
        <w:t xml:space="preserve"> </w:t>
      </w:r>
      <w:r w:rsidR="00B96BDC" w:rsidRPr="00354A12">
        <w:rPr>
          <w:rFonts w:eastAsia="Calibri" w:cs="Arial"/>
          <w:snapToGrid w:val="0"/>
          <w:szCs w:val="20"/>
          <w:lang w:eastAsia="en-US"/>
        </w:rPr>
        <w:t>cena za výkon dozoru</w:t>
      </w:r>
      <w:r w:rsidR="00AD5EAD" w:rsidRPr="00354A12">
        <w:rPr>
          <w:rFonts w:eastAsia="Calibri" w:cs="Arial"/>
          <w:snapToGrid w:val="0"/>
          <w:szCs w:val="20"/>
          <w:lang w:eastAsia="en-US"/>
        </w:rPr>
        <w:t xml:space="preserve"> projektanta</w:t>
      </w:r>
      <w:r w:rsidR="00B96BDC" w:rsidRPr="00354A12">
        <w:rPr>
          <w:rFonts w:eastAsia="Calibri" w:cs="Arial"/>
          <w:snapToGrid w:val="0"/>
          <w:szCs w:val="20"/>
          <w:lang w:eastAsia="en-US"/>
        </w:rPr>
        <w:t xml:space="preserve"> bude hrazena na základě faktur vystavených zhotovitelem. Cenu za výkon dozoru</w:t>
      </w:r>
      <w:r w:rsidR="00AD5EAD" w:rsidRPr="00354A12">
        <w:rPr>
          <w:rFonts w:eastAsia="Calibri" w:cs="Arial"/>
          <w:snapToGrid w:val="0"/>
          <w:szCs w:val="20"/>
          <w:lang w:eastAsia="en-US"/>
        </w:rPr>
        <w:t xml:space="preserve"> projektanta</w:t>
      </w:r>
      <w:r w:rsidR="00B96BDC" w:rsidRPr="00354A12">
        <w:rPr>
          <w:rFonts w:eastAsia="Calibri" w:cs="Arial"/>
          <w:snapToGrid w:val="0"/>
          <w:szCs w:val="20"/>
          <w:lang w:eastAsia="en-US"/>
        </w:rPr>
        <w:t xml:space="preserve"> je zhotovitel oprávněn fakturovat čtvrtletně zpětně až do výše 90</w:t>
      </w:r>
      <w:r w:rsidR="00E4161F" w:rsidRPr="00354A12">
        <w:rPr>
          <w:rFonts w:eastAsia="Calibri" w:cs="Arial"/>
          <w:snapToGrid w:val="0"/>
          <w:szCs w:val="20"/>
          <w:lang w:eastAsia="en-US"/>
        </w:rPr>
        <w:t xml:space="preserve"> </w:t>
      </w:r>
      <w:r w:rsidR="00B96BDC" w:rsidRPr="00354A12">
        <w:rPr>
          <w:rFonts w:eastAsia="Calibri" w:cs="Arial"/>
          <w:snapToGrid w:val="0"/>
          <w:szCs w:val="20"/>
          <w:lang w:eastAsia="en-US"/>
        </w:rPr>
        <w:t>% ceny dozoru</w:t>
      </w:r>
      <w:r w:rsidR="0097085C">
        <w:rPr>
          <w:rFonts w:eastAsia="Calibri" w:cs="Arial"/>
          <w:snapToGrid w:val="0"/>
          <w:szCs w:val="20"/>
          <w:lang w:eastAsia="en-US"/>
        </w:rPr>
        <w:t xml:space="preserve"> </w:t>
      </w:r>
      <w:r w:rsidR="001A40ED">
        <w:rPr>
          <w:rFonts w:eastAsia="Calibri" w:cs="Arial"/>
          <w:snapToGrid w:val="0"/>
          <w:szCs w:val="20"/>
          <w:lang w:eastAsia="en-US"/>
        </w:rPr>
        <w:t>projektanta.</w:t>
      </w:r>
      <w:r w:rsidR="00B96BDC" w:rsidRPr="00354A12">
        <w:rPr>
          <w:rFonts w:eastAsia="Calibri" w:cs="Arial"/>
          <w:snapToGrid w:val="0"/>
          <w:szCs w:val="20"/>
          <w:lang w:eastAsia="en-US"/>
        </w:rPr>
        <w:t xml:space="preserve"> Částka, která bude čtvrtletně fakturována, bude vypočtena jako podíl celkové ceny za </w:t>
      </w:r>
      <w:r w:rsidR="00AD5EAD" w:rsidRPr="00354A12">
        <w:rPr>
          <w:rFonts w:eastAsia="Calibri" w:cs="Arial"/>
          <w:snapToGrid w:val="0"/>
          <w:szCs w:val="20"/>
          <w:lang w:eastAsia="en-US"/>
        </w:rPr>
        <w:t>výkon dozoru projektanta</w:t>
      </w:r>
      <w:r w:rsidR="00B96BDC" w:rsidRPr="00354A12">
        <w:rPr>
          <w:rFonts w:eastAsia="Calibri" w:cs="Arial"/>
          <w:snapToGrid w:val="0"/>
          <w:szCs w:val="20"/>
          <w:lang w:eastAsia="en-US"/>
        </w:rPr>
        <w:t xml:space="preserve"> a počtu čtvrtletí, po který bude trvat zhotovení </w:t>
      </w:r>
      <w:r w:rsidR="003A5DEB" w:rsidRPr="00354A12">
        <w:rPr>
          <w:rFonts w:eastAsia="Calibri" w:cs="Arial"/>
          <w:snapToGrid w:val="0"/>
          <w:szCs w:val="20"/>
          <w:lang w:eastAsia="en-US"/>
        </w:rPr>
        <w:t>realizace stavebních prací</w:t>
      </w:r>
      <w:r w:rsidR="00B96BDC" w:rsidRPr="00354A12">
        <w:rPr>
          <w:rFonts w:eastAsia="Calibri" w:cs="Arial"/>
          <w:snapToGrid w:val="0"/>
          <w:szCs w:val="20"/>
          <w:lang w:eastAsia="en-US"/>
        </w:rPr>
        <w:t xml:space="preserve"> na základě smlouvy mezi </w:t>
      </w:r>
      <w:r w:rsidR="00903311" w:rsidRPr="00354A12">
        <w:rPr>
          <w:rFonts w:eastAsia="Calibri" w:cs="Arial"/>
          <w:snapToGrid w:val="0"/>
          <w:szCs w:val="20"/>
          <w:lang w:eastAsia="en-US"/>
        </w:rPr>
        <w:t>příkazcem (</w:t>
      </w:r>
      <w:r w:rsidR="00645112">
        <w:rPr>
          <w:rFonts w:eastAsia="Calibri" w:cs="Arial"/>
          <w:snapToGrid w:val="0"/>
          <w:szCs w:val="20"/>
          <w:lang w:eastAsia="en-US"/>
        </w:rPr>
        <w:t>městem Vrchlabí</w:t>
      </w:r>
      <w:r w:rsidR="00903311" w:rsidRPr="00354A12">
        <w:rPr>
          <w:rFonts w:eastAsia="Calibri" w:cs="Arial"/>
          <w:snapToGrid w:val="0"/>
          <w:szCs w:val="20"/>
          <w:lang w:eastAsia="en-US"/>
        </w:rPr>
        <w:t>)</w:t>
      </w:r>
      <w:r w:rsidR="00B96BDC" w:rsidRPr="00354A12">
        <w:rPr>
          <w:rFonts w:eastAsia="Calibri" w:cs="Arial"/>
          <w:snapToGrid w:val="0"/>
          <w:szCs w:val="20"/>
          <w:lang w:eastAsia="en-US"/>
        </w:rPr>
        <w:t xml:space="preserve"> a dodavatelem stavby. Zbývajících 10</w:t>
      </w:r>
      <w:r w:rsidR="00E4161F" w:rsidRPr="00354A12">
        <w:rPr>
          <w:rFonts w:eastAsia="Calibri" w:cs="Arial"/>
          <w:snapToGrid w:val="0"/>
          <w:szCs w:val="20"/>
          <w:lang w:eastAsia="en-US"/>
        </w:rPr>
        <w:t xml:space="preserve"> </w:t>
      </w:r>
      <w:r w:rsidR="00B96BDC" w:rsidRPr="00354A12">
        <w:rPr>
          <w:rFonts w:eastAsia="Calibri" w:cs="Arial"/>
          <w:snapToGrid w:val="0"/>
          <w:szCs w:val="20"/>
          <w:lang w:eastAsia="en-US"/>
        </w:rPr>
        <w:t xml:space="preserve">% ceny </w:t>
      </w:r>
      <w:r w:rsidR="00AD5EAD" w:rsidRPr="00354A12">
        <w:rPr>
          <w:rFonts w:eastAsia="Calibri" w:cs="Arial"/>
          <w:snapToGrid w:val="0"/>
          <w:szCs w:val="20"/>
          <w:lang w:eastAsia="en-US"/>
        </w:rPr>
        <w:t>dozoru projektanta</w:t>
      </w:r>
      <w:r w:rsidR="00B96BDC" w:rsidRPr="00354A12">
        <w:rPr>
          <w:rFonts w:eastAsia="Calibri" w:cs="Arial"/>
          <w:snapToGrid w:val="0"/>
          <w:szCs w:val="20"/>
          <w:lang w:eastAsia="en-US"/>
        </w:rPr>
        <w:t xml:space="preserve"> je zhotovitel oprávněn fakturovat po ukončení dozoru</w:t>
      </w:r>
      <w:r w:rsidR="00AD5EAD" w:rsidRPr="00354A12">
        <w:rPr>
          <w:rFonts w:eastAsia="Calibri" w:cs="Arial"/>
          <w:snapToGrid w:val="0"/>
          <w:szCs w:val="20"/>
          <w:lang w:eastAsia="en-US"/>
        </w:rPr>
        <w:t xml:space="preserve"> projektanta</w:t>
      </w:r>
      <w:r w:rsidR="00B96BDC" w:rsidRPr="00354A12">
        <w:rPr>
          <w:rFonts w:eastAsia="Calibri" w:cs="Arial"/>
          <w:snapToGrid w:val="0"/>
          <w:szCs w:val="20"/>
          <w:lang w:eastAsia="en-US"/>
        </w:rPr>
        <w:t xml:space="preserve"> v</w:t>
      </w:r>
      <w:r w:rsidR="004E76A6" w:rsidRPr="00354A12">
        <w:rPr>
          <w:rFonts w:eastAsia="Calibri" w:cs="Arial"/>
          <w:snapToGrid w:val="0"/>
          <w:szCs w:val="20"/>
          <w:lang w:eastAsia="en-US"/>
        </w:rPr>
        <w:t> </w:t>
      </w:r>
      <w:r w:rsidR="00B96BDC" w:rsidRPr="00354A12">
        <w:rPr>
          <w:rFonts w:eastAsia="Calibri" w:cs="Arial"/>
          <w:snapToGrid w:val="0"/>
          <w:szCs w:val="20"/>
          <w:lang w:eastAsia="en-US"/>
        </w:rPr>
        <w:t>souladu s</w:t>
      </w:r>
      <w:r w:rsidR="004E76A6" w:rsidRPr="00354A12">
        <w:rPr>
          <w:rFonts w:eastAsia="Calibri" w:cs="Arial"/>
          <w:snapToGrid w:val="0"/>
          <w:szCs w:val="20"/>
          <w:lang w:eastAsia="en-US"/>
        </w:rPr>
        <w:t> </w:t>
      </w:r>
      <w:r w:rsidR="00B96BDC" w:rsidRPr="00354A12">
        <w:rPr>
          <w:rFonts w:eastAsia="Calibri" w:cs="Arial"/>
          <w:snapToGrid w:val="0"/>
          <w:szCs w:val="20"/>
          <w:lang w:eastAsia="en-US"/>
        </w:rPr>
        <w:t>čl. IV. této smlouvy.</w:t>
      </w:r>
    </w:p>
    <w:p w14:paraId="2116C463" w14:textId="6EBE7909" w:rsidR="00B96BDC" w:rsidRDefault="00B47A85" w:rsidP="00B96BDC">
      <w:pPr>
        <w:numPr>
          <w:ilvl w:val="0"/>
          <w:numId w:val="4"/>
        </w:numPr>
        <w:tabs>
          <w:tab w:val="clear" w:pos="360"/>
        </w:tabs>
        <w:ind w:left="284" w:hanging="284"/>
        <w:rPr>
          <w:snapToGrid w:val="0"/>
          <w:szCs w:val="20"/>
        </w:rPr>
      </w:pPr>
      <w:r>
        <w:rPr>
          <w:snapToGrid w:val="0"/>
          <w:szCs w:val="20"/>
        </w:rPr>
        <w:t>Každá f</w:t>
      </w:r>
      <w:r w:rsidR="00B96BDC" w:rsidRPr="00B96BDC">
        <w:rPr>
          <w:snapToGrid w:val="0"/>
          <w:szCs w:val="20"/>
        </w:rPr>
        <w:t>aktura bude obsahovat číslo faktury, název díla nebo jeho části, datum předání provedených prací objednateli, název, sídlo, IČ</w:t>
      </w:r>
      <w:r w:rsidR="00963124">
        <w:rPr>
          <w:snapToGrid w:val="0"/>
          <w:szCs w:val="20"/>
        </w:rPr>
        <w:t>O</w:t>
      </w:r>
      <w:r w:rsidR="00B96BDC" w:rsidRPr="00B96BDC">
        <w:rPr>
          <w:snapToGrid w:val="0"/>
          <w:szCs w:val="20"/>
        </w:rPr>
        <w:t xml:space="preserve"> a DIČ objednatele, název, sídlo, IČ</w:t>
      </w:r>
      <w:r w:rsidR="00963124">
        <w:rPr>
          <w:snapToGrid w:val="0"/>
          <w:szCs w:val="20"/>
        </w:rPr>
        <w:t>O</w:t>
      </w:r>
      <w:r w:rsidR="00B96BDC" w:rsidRPr="00B96BDC">
        <w:rPr>
          <w:snapToGrid w:val="0"/>
          <w:szCs w:val="20"/>
        </w:rPr>
        <w:t xml:space="preserve"> a DIČ zhotovitele, den </w:t>
      </w:r>
      <w:r w:rsidR="00C03517">
        <w:rPr>
          <w:snapToGrid w:val="0"/>
          <w:szCs w:val="20"/>
        </w:rPr>
        <w:t>vystavení</w:t>
      </w:r>
      <w:r w:rsidR="00B96BDC" w:rsidRPr="00B96BDC">
        <w:rPr>
          <w:snapToGrid w:val="0"/>
          <w:szCs w:val="20"/>
        </w:rPr>
        <w:t xml:space="preserve"> faktury, označení peněžního ústavu a účtu, na který má být placeno, vyznačení dne splatnosti, fakturovanou částku s</w:t>
      </w:r>
      <w:r w:rsidR="004E76A6">
        <w:rPr>
          <w:snapToGrid w:val="0"/>
          <w:szCs w:val="20"/>
        </w:rPr>
        <w:t> </w:t>
      </w:r>
      <w:r w:rsidR="00B96BDC" w:rsidRPr="00B96BDC">
        <w:rPr>
          <w:snapToGrid w:val="0"/>
          <w:szCs w:val="20"/>
        </w:rPr>
        <w:t>DPH a bez DPH</w:t>
      </w:r>
      <w:r w:rsidR="00C03517">
        <w:rPr>
          <w:snapToGrid w:val="0"/>
          <w:szCs w:val="20"/>
        </w:rPr>
        <w:t>,</w:t>
      </w:r>
      <w:r w:rsidR="00A92CB2">
        <w:rPr>
          <w:snapToGrid w:val="0"/>
          <w:szCs w:val="20"/>
        </w:rPr>
        <w:t xml:space="preserve"> </w:t>
      </w:r>
      <w:r w:rsidR="00C03517" w:rsidRPr="00073712">
        <w:rPr>
          <w:color w:val="000000"/>
          <w:szCs w:val="20"/>
        </w:rPr>
        <w:t>a další náležitosti daňového dokladu v</w:t>
      </w:r>
      <w:r w:rsidR="004E76A6">
        <w:rPr>
          <w:color w:val="000000"/>
          <w:szCs w:val="20"/>
        </w:rPr>
        <w:t> </w:t>
      </w:r>
      <w:r w:rsidR="00C03517" w:rsidRPr="00073712">
        <w:rPr>
          <w:color w:val="000000"/>
          <w:szCs w:val="20"/>
        </w:rPr>
        <w:t>souladu se zák</w:t>
      </w:r>
      <w:r w:rsidR="00C03517">
        <w:rPr>
          <w:color w:val="000000"/>
          <w:szCs w:val="20"/>
        </w:rPr>
        <w:t>onem</w:t>
      </w:r>
      <w:r w:rsidR="00C03517" w:rsidRPr="00073712">
        <w:rPr>
          <w:color w:val="000000"/>
          <w:szCs w:val="20"/>
        </w:rPr>
        <w:t xml:space="preserve"> </w:t>
      </w:r>
      <w:r w:rsidR="00C03517">
        <w:rPr>
          <w:color w:val="000000"/>
          <w:szCs w:val="20"/>
        </w:rPr>
        <w:t>DPH</w:t>
      </w:r>
      <w:r w:rsidR="00C03517" w:rsidRPr="00073712">
        <w:rPr>
          <w:color w:val="000000"/>
          <w:szCs w:val="20"/>
        </w:rPr>
        <w:t xml:space="preserve"> a požadavky zákona č. 563/1991 Sb., o účetnictví, v</w:t>
      </w:r>
      <w:r w:rsidR="004E76A6">
        <w:rPr>
          <w:color w:val="000000"/>
          <w:szCs w:val="20"/>
        </w:rPr>
        <w:t> </w:t>
      </w:r>
      <w:r w:rsidR="00C03517">
        <w:rPr>
          <w:color w:val="000000"/>
          <w:szCs w:val="20"/>
        </w:rPr>
        <w:t>platném</w:t>
      </w:r>
      <w:r w:rsidR="00C03517" w:rsidRPr="00073712">
        <w:rPr>
          <w:color w:val="000000"/>
          <w:szCs w:val="20"/>
        </w:rPr>
        <w:t xml:space="preserve"> znění</w:t>
      </w:r>
      <w:r w:rsidR="00B96BDC" w:rsidRPr="00B96BDC">
        <w:rPr>
          <w:snapToGrid w:val="0"/>
          <w:szCs w:val="20"/>
        </w:rPr>
        <w:t>.</w:t>
      </w:r>
    </w:p>
    <w:p w14:paraId="7B313E95" w14:textId="1BB927DC" w:rsidR="003518CD" w:rsidRPr="00DE6D14" w:rsidRDefault="003518CD" w:rsidP="003518CD">
      <w:pPr>
        <w:pStyle w:val="Odstavecseseznamem"/>
        <w:numPr>
          <w:ilvl w:val="0"/>
          <w:numId w:val="4"/>
        </w:numPr>
        <w:tabs>
          <w:tab w:val="clear" w:pos="360"/>
          <w:tab w:val="num" w:pos="284"/>
        </w:tabs>
        <w:ind w:left="284" w:hanging="284"/>
        <w:rPr>
          <w:rFonts w:cs="Arial"/>
          <w:snapToGrid w:val="0"/>
          <w:szCs w:val="20"/>
        </w:rPr>
      </w:pPr>
      <w:r w:rsidRPr="00DE6D14">
        <w:rPr>
          <w:rFonts w:cs="Arial"/>
          <w:snapToGrid w:val="0"/>
          <w:szCs w:val="20"/>
        </w:rPr>
        <w:t>Zhotovitel v</w:t>
      </w:r>
      <w:r w:rsidR="004E76A6">
        <w:rPr>
          <w:rFonts w:cs="Arial"/>
          <w:snapToGrid w:val="0"/>
          <w:szCs w:val="20"/>
        </w:rPr>
        <w:t> </w:t>
      </w:r>
      <w:r w:rsidRPr="00DE6D14">
        <w:rPr>
          <w:rFonts w:cs="Arial"/>
          <w:snapToGrid w:val="0"/>
          <w:szCs w:val="20"/>
        </w:rPr>
        <w:t>případě potřeby poskytne součinnost při zpracování podkladů, fakturace a zodpovídání dotazů týkajících se projektu ze strany poskytovatele dotace v</w:t>
      </w:r>
      <w:r w:rsidR="004E76A6">
        <w:rPr>
          <w:rFonts w:cs="Arial"/>
          <w:snapToGrid w:val="0"/>
          <w:szCs w:val="20"/>
        </w:rPr>
        <w:t> </w:t>
      </w:r>
      <w:r w:rsidRPr="00DE6D14">
        <w:rPr>
          <w:rFonts w:cs="Arial"/>
          <w:snapToGrid w:val="0"/>
          <w:szCs w:val="20"/>
        </w:rPr>
        <w:t>průběhu jednotlivých fází kontroly, tj. během realizace i ukončení projektu, případně i v</w:t>
      </w:r>
      <w:r w:rsidR="004E76A6">
        <w:rPr>
          <w:rFonts w:cs="Arial"/>
          <w:snapToGrid w:val="0"/>
          <w:szCs w:val="20"/>
        </w:rPr>
        <w:t> </w:t>
      </w:r>
      <w:r w:rsidRPr="00DE6D14">
        <w:rPr>
          <w:rFonts w:cs="Arial"/>
          <w:snapToGrid w:val="0"/>
          <w:szCs w:val="20"/>
        </w:rPr>
        <w:t>době udržitelnosti v</w:t>
      </w:r>
      <w:r w:rsidR="004E76A6">
        <w:rPr>
          <w:rFonts w:cs="Arial"/>
          <w:snapToGrid w:val="0"/>
          <w:szCs w:val="20"/>
        </w:rPr>
        <w:t> </w:t>
      </w:r>
      <w:r w:rsidRPr="00DE6D14">
        <w:rPr>
          <w:rFonts w:cs="Arial"/>
          <w:snapToGrid w:val="0"/>
          <w:szCs w:val="20"/>
        </w:rPr>
        <w:t>délce 5 let od</w:t>
      </w:r>
      <w:r w:rsidR="00777EE0">
        <w:rPr>
          <w:rFonts w:cs="Arial"/>
          <w:snapToGrid w:val="0"/>
          <w:szCs w:val="20"/>
        </w:rPr>
        <w:t xml:space="preserve"> finančního</w:t>
      </w:r>
      <w:r w:rsidRPr="00DE6D14">
        <w:rPr>
          <w:rFonts w:cs="Arial"/>
          <w:snapToGrid w:val="0"/>
          <w:szCs w:val="20"/>
        </w:rPr>
        <w:t xml:space="preserve"> ukončení projektu.</w:t>
      </w:r>
    </w:p>
    <w:p w14:paraId="6635857A" w14:textId="6D920ABB" w:rsidR="003518CD" w:rsidRDefault="003518CD" w:rsidP="003518CD">
      <w:pPr>
        <w:numPr>
          <w:ilvl w:val="0"/>
          <w:numId w:val="4"/>
        </w:numPr>
        <w:tabs>
          <w:tab w:val="clear" w:pos="360"/>
          <w:tab w:val="left" w:pos="0"/>
          <w:tab w:val="num" w:pos="284"/>
        </w:tabs>
        <w:ind w:left="284" w:hanging="284"/>
        <w:rPr>
          <w:snapToGrid w:val="0"/>
          <w:color w:val="000000"/>
          <w:szCs w:val="20"/>
        </w:rPr>
      </w:pPr>
      <w:r>
        <w:rPr>
          <w:color w:val="000000"/>
          <w:szCs w:val="20"/>
        </w:rPr>
        <w:t xml:space="preserve">Splatnost všech faktur </w:t>
      </w:r>
      <w:r>
        <w:rPr>
          <w:szCs w:val="20"/>
        </w:rPr>
        <w:t xml:space="preserve">je </w:t>
      </w:r>
      <w:r w:rsidR="00EB1A6E">
        <w:rPr>
          <w:szCs w:val="20"/>
        </w:rPr>
        <w:t>15</w:t>
      </w:r>
      <w:r>
        <w:rPr>
          <w:szCs w:val="20"/>
        </w:rPr>
        <w:t xml:space="preserve"> dní</w:t>
      </w:r>
      <w:r>
        <w:rPr>
          <w:color w:val="000000"/>
          <w:szCs w:val="20"/>
        </w:rPr>
        <w:t xml:space="preserve"> od jejich doručení objednateli. </w:t>
      </w:r>
      <w:r w:rsidRPr="003518CD">
        <w:rPr>
          <w:color w:val="000000"/>
          <w:szCs w:val="20"/>
        </w:rPr>
        <w:t>Zhotovitel není oprávněn požadovat během provádění díla zálohové faktury</w:t>
      </w:r>
    </w:p>
    <w:p w14:paraId="12896CE3" w14:textId="3F6A539D" w:rsidR="00122594" w:rsidRDefault="00122594" w:rsidP="00EB6D58">
      <w:pPr>
        <w:numPr>
          <w:ilvl w:val="0"/>
          <w:numId w:val="4"/>
        </w:numPr>
        <w:tabs>
          <w:tab w:val="clear" w:pos="360"/>
          <w:tab w:val="num" w:pos="284"/>
        </w:tabs>
        <w:ind w:left="284" w:hanging="284"/>
        <w:rPr>
          <w:snapToGrid w:val="0"/>
          <w:szCs w:val="20"/>
        </w:rPr>
      </w:pPr>
      <w:r>
        <w:rPr>
          <w:snapToGrid w:val="0"/>
          <w:szCs w:val="20"/>
        </w:rPr>
        <w:t>Jestliže faktura nebude obsahovat dohodnuté náležitosti (případně bude obsahovat chybné údaje), je objednatel oprávněn takovou fakturu vrátit zhotoviteli. Faktury musí být vráceny do data jejich splatnosti. Po tomto vrácení je zhotovitel povinen vystavit novou fakturu se správnými náležitostmi. Do doby, než je vystavena nová faktura s</w:t>
      </w:r>
      <w:r w:rsidR="004E76A6">
        <w:rPr>
          <w:snapToGrid w:val="0"/>
          <w:szCs w:val="20"/>
        </w:rPr>
        <w:t> </w:t>
      </w:r>
      <w:r>
        <w:rPr>
          <w:snapToGrid w:val="0"/>
          <w:szCs w:val="20"/>
        </w:rPr>
        <w:t>novou lhůtou splatnosti, není objednatel v</w:t>
      </w:r>
      <w:r w:rsidR="004E76A6">
        <w:rPr>
          <w:snapToGrid w:val="0"/>
          <w:szCs w:val="20"/>
        </w:rPr>
        <w:t> </w:t>
      </w:r>
      <w:r>
        <w:rPr>
          <w:snapToGrid w:val="0"/>
          <w:szCs w:val="20"/>
        </w:rPr>
        <w:t>prodlení s</w:t>
      </w:r>
      <w:r w:rsidR="004E76A6">
        <w:rPr>
          <w:snapToGrid w:val="0"/>
          <w:szCs w:val="20"/>
        </w:rPr>
        <w:t> </w:t>
      </w:r>
      <w:r>
        <w:rPr>
          <w:snapToGrid w:val="0"/>
          <w:szCs w:val="20"/>
        </w:rPr>
        <w:t xml:space="preserve">placením příslušné faktury. Splatnost nově vystavené faktury je rovněž </w:t>
      </w:r>
      <w:r w:rsidR="00EB1A6E">
        <w:rPr>
          <w:snapToGrid w:val="0"/>
          <w:szCs w:val="20"/>
        </w:rPr>
        <w:t>15</w:t>
      </w:r>
      <w:r>
        <w:rPr>
          <w:snapToGrid w:val="0"/>
          <w:szCs w:val="20"/>
        </w:rPr>
        <w:t xml:space="preserve"> dnů od jejího doručení objednateli. </w:t>
      </w:r>
    </w:p>
    <w:p w14:paraId="3D22F537" w14:textId="54D817D7" w:rsidR="00122594" w:rsidRPr="0029653D" w:rsidRDefault="00122594" w:rsidP="00EB6D58">
      <w:pPr>
        <w:pStyle w:val="Zkladntext2"/>
        <w:numPr>
          <w:ilvl w:val="0"/>
          <w:numId w:val="4"/>
        </w:numPr>
        <w:tabs>
          <w:tab w:val="clear" w:pos="360"/>
          <w:tab w:val="num" w:pos="284"/>
        </w:tabs>
        <w:snapToGrid/>
        <w:ind w:left="284" w:hanging="284"/>
        <w:rPr>
          <w:rFonts w:ascii="Arial" w:hAnsi="Arial"/>
          <w:snapToGrid w:val="0"/>
          <w:sz w:val="20"/>
        </w:rPr>
      </w:pPr>
      <w:r w:rsidRPr="0029653D">
        <w:rPr>
          <w:rFonts w:ascii="Arial" w:hAnsi="Arial"/>
          <w:snapToGrid w:val="0"/>
          <w:sz w:val="20"/>
        </w:rPr>
        <w:lastRenderedPageBreak/>
        <w:t>Stane-li se zhotovitel nespolehlivým plátcem ve smyslu § 106a zákona č. 235/2004 Sb., o dani z</w:t>
      </w:r>
      <w:r w:rsidR="004E76A6">
        <w:rPr>
          <w:rFonts w:ascii="Arial" w:hAnsi="Arial"/>
          <w:snapToGrid w:val="0"/>
          <w:sz w:val="20"/>
        </w:rPr>
        <w:t> </w:t>
      </w:r>
      <w:r w:rsidRPr="0029653D">
        <w:rPr>
          <w:rFonts w:ascii="Arial" w:hAnsi="Arial"/>
          <w:snapToGrid w:val="0"/>
          <w:sz w:val="20"/>
        </w:rPr>
        <w:t>přidané hodnoty, v</w:t>
      </w:r>
      <w:r w:rsidR="004E76A6">
        <w:rPr>
          <w:rFonts w:ascii="Arial" w:hAnsi="Arial"/>
          <w:snapToGrid w:val="0"/>
          <w:sz w:val="20"/>
        </w:rPr>
        <w:t> </w:t>
      </w:r>
      <w:r w:rsidRPr="0029653D">
        <w:rPr>
          <w:rFonts w:ascii="Arial" w:hAnsi="Arial"/>
          <w:snapToGrid w:val="0"/>
          <w:sz w:val="20"/>
        </w:rPr>
        <w:t>platném znění (zákon o DPH), je povinen neprodleně o tomto informovat objednatele.</w:t>
      </w:r>
    </w:p>
    <w:p w14:paraId="01261F88" w14:textId="34A98271" w:rsidR="00122594" w:rsidRPr="0029653D" w:rsidRDefault="00122594" w:rsidP="00EB6D58">
      <w:pPr>
        <w:numPr>
          <w:ilvl w:val="0"/>
          <w:numId w:val="4"/>
        </w:numPr>
        <w:tabs>
          <w:tab w:val="clear" w:pos="360"/>
          <w:tab w:val="num" w:pos="284"/>
        </w:tabs>
        <w:ind w:left="284" w:hanging="284"/>
        <w:rPr>
          <w:snapToGrid w:val="0"/>
          <w:szCs w:val="20"/>
        </w:rPr>
      </w:pPr>
      <w:r w:rsidRPr="0029653D">
        <w:rPr>
          <w:snapToGrid w:val="0"/>
          <w:szCs w:val="20"/>
        </w:rPr>
        <w:t>Bude-li zhotovitel ke dni poskytnutí zdanitelného plnění veden jako nespolehlivý plátce ve smyslu § 106a zákona o DPH, je objednatel oprávněn část ceny odpovídající dani z</w:t>
      </w:r>
      <w:r w:rsidR="004E76A6">
        <w:rPr>
          <w:snapToGrid w:val="0"/>
          <w:szCs w:val="20"/>
        </w:rPr>
        <w:t> </w:t>
      </w:r>
      <w:r w:rsidRPr="0029653D">
        <w:rPr>
          <w:snapToGrid w:val="0"/>
          <w:szCs w:val="20"/>
        </w:rPr>
        <w:t>přidané hodnoty uhradit přímo na účet správce daně v</w:t>
      </w:r>
      <w:r w:rsidR="004E76A6">
        <w:rPr>
          <w:snapToGrid w:val="0"/>
          <w:szCs w:val="20"/>
        </w:rPr>
        <w:t> </w:t>
      </w:r>
      <w:r w:rsidRPr="0029653D">
        <w:rPr>
          <w:snapToGrid w:val="0"/>
          <w:szCs w:val="20"/>
        </w:rPr>
        <w:t>souladu s</w:t>
      </w:r>
      <w:r w:rsidR="004E76A6">
        <w:rPr>
          <w:snapToGrid w:val="0"/>
          <w:szCs w:val="20"/>
        </w:rPr>
        <w:t> </w:t>
      </w:r>
      <w:r w:rsidRPr="0029653D">
        <w:rPr>
          <w:snapToGrid w:val="0"/>
          <w:szCs w:val="20"/>
        </w:rPr>
        <w:t>ust. § 109a zákona o DPH. O tuto část bude ponížena cena díla a zhotovitel obdrží pouze cenu díla (části díla) bez DPH.</w:t>
      </w:r>
    </w:p>
    <w:p w14:paraId="2E94466D" w14:textId="77777777" w:rsidR="00122594" w:rsidRPr="00196280" w:rsidRDefault="00122594" w:rsidP="00EB6D58">
      <w:pPr>
        <w:numPr>
          <w:ilvl w:val="0"/>
          <w:numId w:val="4"/>
        </w:numPr>
        <w:tabs>
          <w:tab w:val="clear" w:pos="360"/>
          <w:tab w:val="num" w:pos="284"/>
        </w:tabs>
        <w:ind w:left="284" w:hanging="284"/>
        <w:rPr>
          <w:snapToGrid w:val="0"/>
          <w:szCs w:val="20"/>
        </w:rPr>
      </w:pPr>
      <w:r w:rsidRPr="0029653D">
        <w:rPr>
          <w:snapToGrid w:val="0"/>
          <w:szCs w:val="20"/>
        </w:rPr>
        <w:t>Dojde-li po uzavření smlouvy ke změně účtu zhotovitele, který je zveřejněn na stránkách České daňové správy, je zhotovitel povinen o tom neprodleně informovat objednatele.</w:t>
      </w:r>
    </w:p>
    <w:p w14:paraId="095E88E9" w14:textId="77777777" w:rsidR="00B27065" w:rsidRPr="00322115" w:rsidRDefault="00B27065" w:rsidP="00322115">
      <w:pPr>
        <w:spacing w:before="600"/>
        <w:ind w:left="0" w:firstLine="0"/>
        <w:jc w:val="center"/>
        <w:rPr>
          <w:b/>
          <w:snapToGrid w:val="0"/>
          <w:sz w:val="22"/>
          <w:szCs w:val="28"/>
        </w:rPr>
      </w:pPr>
      <w:r w:rsidRPr="00322115">
        <w:rPr>
          <w:b/>
          <w:snapToGrid w:val="0"/>
          <w:sz w:val="22"/>
          <w:szCs w:val="28"/>
        </w:rPr>
        <w:t xml:space="preserve">VII. </w:t>
      </w:r>
    </w:p>
    <w:p w14:paraId="0AB7124D" w14:textId="77777777" w:rsidR="00B27065" w:rsidRDefault="00B27065" w:rsidP="009730D8">
      <w:pPr>
        <w:pStyle w:val="Nadpis5"/>
        <w:spacing w:before="60"/>
      </w:pPr>
      <w:r>
        <w:t>Práva a povinnosti stran při provádění díla</w:t>
      </w:r>
    </w:p>
    <w:p w14:paraId="2C45BFEB" w14:textId="77777777" w:rsidR="00122594" w:rsidRDefault="00122594" w:rsidP="00EB6D58">
      <w:pPr>
        <w:numPr>
          <w:ilvl w:val="0"/>
          <w:numId w:val="7"/>
        </w:numPr>
        <w:tabs>
          <w:tab w:val="clear" w:pos="720"/>
          <w:tab w:val="num" w:pos="284"/>
        </w:tabs>
        <w:ind w:left="284" w:hanging="284"/>
        <w:rPr>
          <w:snapToGrid w:val="0"/>
          <w:szCs w:val="20"/>
        </w:rPr>
      </w:pPr>
      <w:r>
        <w:rPr>
          <w:snapToGrid w:val="0"/>
          <w:szCs w:val="20"/>
        </w:rPr>
        <w:t>Kontaktními osobami zhotovitele pro realizaci této smlouvy jsou:</w:t>
      </w:r>
    </w:p>
    <w:p w14:paraId="6C32E60E" w14:textId="02ACD231" w:rsidR="00636886" w:rsidRPr="004866E7" w:rsidRDefault="002F75E5" w:rsidP="006512B6">
      <w:pPr>
        <w:tabs>
          <w:tab w:val="left" w:pos="3686"/>
        </w:tabs>
        <w:ind w:firstLine="0"/>
        <w:rPr>
          <w:rFonts w:cs="Arial"/>
          <w:szCs w:val="20"/>
          <w:highlight w:val="yellow"/>
          <w:lang w:eastAsia="x-none"/>
        </w:rPr>
      </w:pPr>
      <w:r w:rsidRPr="004866E7">
        <w:rPr>
          <w:rFonts w:cs="Arial"/>
          <w:szCs w:val="20"/>
        </w:rPr>
        <w:t xml:space="preserve">Autorizovaný inženýr pro obor </w:t>
      </w:r>
      <w:r w:rsidR="00EB1A6E">
        <w:rPr>
          <w:rFonts w:cs="Arial"/>
          <w:szCs w:val="20"/>
        </w:rPr>
        <w:t>pozemní</w:t>
      </w:r>
      <w:r w:rsidRPr="004866E7">
        <w:rPr>
          <w:rFonts w:cs="Arial"/>
          <w:szCs w:val="20"/>
        </w:rPr>
        <w:t xml:space="preserve"> stavby</w:t>
      </w:r>
      <w:r w:rsidR="00EB1A6E">
        <w:rPr>
          <w:rFonts w:cs="Arial"/>
          <w:szCs w:val="20"/>
        </w:rPr>
        <w:t xml:space="preserve"> (IP00)</w:t>
      </w:r>
      <w:r w:rsidRPr="004866E7">
        <w:rPr>
          <w:rFonts w:cs="Arial"/>
          <w:szCs w:val="20"/>
        </w:rPr>
        <w:t>:</w:t>
      </w:r>
    </w:p>
    <w:p w14:paraId="217A4466" w14:textId="631F32E0" w:rsidR="006512B6" w:rsidRPr="00C138D9" w:rsidRDefault="00EB1A6E" w:rsidP="006512B6">
      <w:pPr>
        <w:tabs>
          <w:tab w:val="left" w:pos="3686"/>
        </w:tabs>
        <w:ind w:firstLine="0"/>
        <w:rPr>
          <w:rFonts w:cs="Arial"/>
          <w:snapToGrid w:val="0"/>
          <w:szCs w:val="20"/>
        </w:rPr>
      </w:pPr>
      <w:r>
        <w:rPr>
          <w:rFonts w:cs="Arial"/>
          <w:b/>
          <w:bCs/>
          <w:szCs w:val="20"/>
          <w:highlight w:val="yellow"/>
          <w:lang w:eastAsia="x-none"/>
        </w:rPr>
        <w:fldChar w:fldCharType="begin">
          <w:ffData>
            <w:name w:val=""/>
            <w:enabled/>
            <w:calcOnExit w:val="0"/>
            <w:textInput>
              <w:default w:val="[dodavatel doplní osobu dle ZD 11.3.2 "/>
            </w:textInput>
          </w:ffData>
        </w:fldChar>
      </w:r>
      <w:r>
        <w:rPr>
          <w:rFonts w:cs="Arial"/>
          <w:b/>
          <w:bCs/>
          <w:szCs w:val="20"/>
          <w:highlight w:val="yellow"/>
          <w:lang w:eastAsia="x-none"/>
        </w:rPr>
        <w:instrText xml:space="preserve"> FORMTEXT </w:instrText>
      </w:r>
      <w:r>
        <w:rPr>
          <w:rFonts w:cs="Arial"/>
          <w:b/>
          <w:bCs/>
          <w:szCs w:val="20"/>
          <w:highlight w:val="yellow"/>
          <w:lang w:eastAsia="x-none"/>
        </w:rPr>
      </w:r>
      <w:r>
        <w:rPr>
          <w:rFonts w:cs="Arial"/>
          <w:b/>
          <w:bCs/>
          <w:szCs w:val="20"/>
          <w:highlight w:val="yellow"/>
          <w:lang w:eastAsia="x-none"/>
        </w:rPr>
        <w:fldChar w:fldCharType="separate"/>
      </w:r>
      <w:r>
        <w:rPr>
          <w:rFonts w:cs="Arial"/>
          <w:b/>
          <w:bCs/>
          <w:noProof/>
          <w:szCs w:val="20"/>
          <w:highlight w:val="yellow"/>
          <w:lang w:eastAsia="x-none"/>
        </w:rPr>
        <w:t xml:space="preserve">[dodavatel doplní osobu dle ZD 11.3.2 </w:t>
      </w:r>
      <w:r>
        <w:rPr>
          <w:rFonts w:cs="Arial"/>
          <w:b/>
          <w:bCs/>
          <w:szCs w:val="20"/>
          <w:highlight w:val="yellow"/>
          <w:lang w:eastAsia="x-none"/>
        </w:rPr>
        <w:fldChar w:fldCharType="end"/>
      </w:r>
      <w:r w:rsidR="006512B6" w:rsidRPr="00C138D9">
        <w:rPr>
          <w:rFonts w:cs="Arial"/>
          <w:snapToGrid w:val="0"/>
          <w:szCs w:val="20"/>
        </w:rPr>
        <w:tab/>
      </w:r>
      <w:r>
        <w:rPr>
          <w:rFonts w:cs="Arial"/>
          <w:snapToGrid w:val="0"/>
          <w:szCs w:val="20"/>
        </w:rPr>
        <w:tab/>
      </w:r>
      <w:r w:rsidR="006512B6" w:rsidRPr="00C138D9">
        <w:rPr>
          <w:rFonts w:cs="Arial"/>
          <w:snapToGrid w:val="0"/>
          <w:szCs w:val="20"/>
        </w:rPr>
        <w:t xml:space="preserve">tel.: </w:t>
      </w:r>
      <w:r w:rsidR="006512B6" w:rsidRPr="00AC761C">
        <w:rPr>
          <w:rFonts w:cs="Arial"/>
          <w:szCs w:val="20"/>
          <w:highlight w:val="yellow"/>
          <w:lang w:eastAsia="x-none"/>
        </w:rPr>
        <w:fldChar w:fldCharType="begin">
          <w:ffData>
            <w:name w:val=""/>
            <w:enabled/>
            <w:calcOnExit w:val="0"/>
            <w:textInput>
              <w:default w:val="[doplní dodavatel]"/>
            </w:textInput>
          </w:ffData>
        </w:fldChar>
      </w:r>
      <w:r w:rsidR="006512B6" w:rsidRPr="00AC761C">
        <w:rPr>
          <w:rFonts w:cs="Arial"/>
          <w:szCs w:val="20"/>
          <w:highlight w:val="yellow"/>
          <w:lang w:eastAsia="x-none"/>
        </w:rPr>
        <w:instrText xml:space="preserve"> FORMTEXT </w:instrText>
      </w:r>
      <w:r w:rsidR="006512B6" w:rsidRPr="00AC761C">
        <w:rPr>
          <w:rFonts w:cs="Arial"/>
          <w:szCs w:val="20"/>
          <w:highlight w:val="yellow"/>
          <w:lang w:eastAsia="x-none"/>
        </w:rPr>
      </w:r>
      <w:r w:rsidR="006512B6" w:rsidRPr="00AC761C">
        <w:rPr>
          <w:rFonts w:cs="Arial"/>
          <w:szCs w:val="20"/>
          <w:highlight w:val="yellow"/>
          <w:lang w:eastAsia="x-none"/>
        </w:rPr>
        <w:fldChar w:fldCharType="separate"/>
      </w:r>
      <w:r w:rsidR="006512B6" w:rsidRPr="00AC761C">
        <w:rPr>
          <w:rFonts w:cs="Arial"/>
          <w:noProof/>
          <w:szCs w:val="20"/>
          <w:highlight w:val="yellow"/>
          <w:lang w:eastAsia="x-none"/>
        </w:rPr>
        <w:t>[doplní dodavatel]</w:t>
      </w:r>
      <w:r w:rsidR="006512B6" w:rsidRPr="00AC761C">
        <w:rPr>
          <w:rFonts w:cs="Arial"/>
          <w:szCs w:val="20"/>
          <w:highlight w:val="yellow"/>
          <w:lang w:eastAsia="x-none"/>
        </w:rPr>
        <w:fldChar w:fldCharType="end"/>
      </w:r>
    </w:p>
    <w:p w14:paraId="102CC7F9" w14:textId="661CCF13" w:rsidR="006512B6" w:rsidRDefault="006512B6" w:rsidP="006512B6">
      <w:pPr>
        <w:tabs>
          <w:tab w:val="left" w:pos="3402"/>
        </w:tabs>
        <w:spacing w:before="60"/>
        <w:rPr>
          <w:rFonts w:cs="Arial"/>
          <w:szCs w:val="20"/>
          <w:lang w:eastAsia="x-none"/>
        </w:rPr>
      </w:pPr>
      <w:r>
        <w:rPr>
          <w:rFonts w:cs="Arial"/>
          <w:snapToGrid w:val="0"/>
          <w:szCs w:val="20"/>
        </w:rPr>
        <w:tab/>
      </w:r>
      <w:r w:rsidRPr="00C138D9">
        <w:rPr>
          <w:rFonts w:cs="Arial"/>
          <w:snapToGrid w:val="0"/>
          <w:szCs w:val="20"/>
        </w:rPr>
        <w:t xml:space="preserve"> </w:t>
      </w:r>
      <w:r w:rsidRPr="00C138D9">
        <w:rPr>
          <w:rFonts w:cs="Arial"/>
          <w:snapToGrid w:val="0"/>
          <w:szCs w:val="20"/>
        </w:rPr>
        <w:tab/>
      </w:r>
      <w:r>
        <w:rPr>
          <w:rFonts w:cs="Arial"/>
          <w:snapToGrid w:val="0"/>
          <w:szCs w:val="20"/>
        </w:rPr>
        <w:tab/>
      </w:r>
      <w:r>
        <w:rPr>
          <w:rFonts w:cs="Arial"/>
          <w:snapToGrid w:val="0"/>
          <w:szCs w:val="20"/>
        </w:rPr>
        <w:tab/>
      </w:r>
      <w:r>
        <w:rPr>
          <w:rFonts w:cs="Arial"/>
          <w:snapToGrid w:val="0"/>
          <w:szCs w:val="20"/>
        </w:rPr>
        <w:tab/>
      </w:r>
      <w:r w:rsidRPr="00C138D9">
        <w:rPr>
          <w:rFonts w:cs="Arial"/>
          <w:snapToGrid w:val="0"/>
          <w:szCs w:val="20"/>
        </w:rPr>
        <w:t xml:space="preserve">e-mail: </w:t>
      </w:r>
      <w:r w:rsidRPr="00AC761C">
        <w:rPr>
          <w:rFonts w:cs="Arial"/>
          <w:szCs w:val="20"/>
          <w:highlight w:val="yellow"/>
          <w:lang w:eastAsia="x-none"/>
        </w:rPr>
        <w:fldChar w:fldCharType="begin">
          <w:ffData>
            <w:name w:val=""/>
            <w:enabled/>
            <w:calcOnExit w:val="0"/>
            <w:textInput>
              <w:default w:val="[doplní dodavatel]"/>
            </w:textInput>
          </w:ffData>
        </w:fldChar>
      </w:r>
      <w:r w:rsidRPr="00AC761C">
        <w:rPr>
          <w:rFonts w:cs="Arial"/>
          <w:szCs w:val="20"/>
          <w:highlight w:val="yellow"/>
          <w:lang w:eastAsia="x-none"/>
        </w:rPr>
        <w:instrText xml:space="preserve"> FORMTEXT </w:instrText>
      </w:r>
      <w:r w:rsidRPr="00AC761C">
        <w:rPr>
          <w:rFonts w:cs="Arial"/>
          <w:szCs w:val="20"/>
          <w:highlight w:val="yellow"/>
          <w:lang w:eastAsia="x-none"/>
        </w:rPr>
      </w:r>
      <w:r w:rsidRPr="00AC761C">
        <w:rPr>
          <w:rFonts w:cs="Arial"/>
          <w:szCs w:val="20"/>
          <w:highlight w:val="yellow"/>
          <w:lang w:eastAsia="x-none"/>
        </w:rPr>
        <w:fldChar w:fldCharType="separate"/>
      </w:r>
      <w:r w:rsidRPr="00AC761C">
        <w:rPr>
          <w:rFonts w:cs="Arial"/>
          <w:noProof/>
          <w:szCs w:val="20"/>
          <w:highlight w:val="yellow"/>
          <w:lang w:eastAsia="x-none"/>
        </w:rPr>
        <w:t>[doplní dodavatel]</w:t>
      </w:r>
      <w:r w:rsidRPr="00AC761C">
        <w:rPr>
          <w:rFonts w:cs="Arial"/>
          <w:szCs w:val="20"/>
          <w:highlight w:val="yellow"/>
          <w:lang w:eastAsia="x-none"/>
        </w:rPr>
        <w:fldChar w:fldCharType="end"/>
      </w:r>
    </w:p>
    <w:p w14:paraId="3AEDE242" w14:textId="4E560CCD" w:rsidR="00C554D6" w:rsidRPr="00A82DCE" w:rsidRDefault="00A82DCE" w:rsidP="00122594">
      <w:pPr>
        <w:tabs>
          <w:tab w:val="left" w:pos="284"/>
        </w:tabs>
        <w:ind w:firstLine="0"/>
        <w:rPr>
          <w:snapToGrid w:val="0"/>
          <w:szCs w:val="20"/>
        </w:rPr>
      </w:pPr>
      <w:r w:rsidRPr="004866E7">
        <w:rPr>
          <w:rFonts w:cs="Arial"/>
          <w:szCs w:val="20"/>
        </w:rPr>
        <w:t xml:space="preserve">Autorizovaný inženýr pro obor </w:t>
      </w:r>
      <w:r w:rsidR="00EB1A6E">
        <w:rPr>
          <w:rFonts w:cs="Arial"/>
          <w:szCs w:val="20"/>
        </w:rPr>
        <w:t>požární bezpečnost staveb (IH00)</w:t>
      </w:r>
      <w:r w:rsidR="00A40866">
        <w:rPr>
          <w:rFonts w:cs="Arial"/>
          <w:szCs w:val="20"/>
        </w:rPr>
        <w:t>:</w:t>
      </w:r>
    </w:p>
    <w:p w14:paraId="6C70F476" w14:textId="01817DC0" w:rsidR="00C554D6" w:rsidRPr="00C138D9" w:rsidRDefault="00EB1A6E" w:rsidP="00C554D6">
      <w:pPr>
        <w:tabs>
          <w:tab w:val="left" w:pos="3686"/>
        </w:tabs>
        <w:ind w:firstLine="0"/>
        <w:rPr>
          <w:rFonts w:cs="Arial"/>
          <w:snapToGrid w:val="0"/>
          <w:szCs w:val="20"/>
        </w:rPr>
      </w:pPr>
      <w:r>
        <w:rPr>
          <w:rFonts w:cs="Arial"/>
          <w:b/>
          <w:bCs/>
          <w:szCs w:val="20"/>
          <w:highlight w:val="yellow"/>
          <w:lang w:eastAsia="x-none"/>
        </w:rPr>
        <w:fldChar w:fldCharType="begin">
          <w:ffData>
            <w:name w:val=""/>
            <w:enabled/>
            <w:calcOnExit w:val="0"/>
            <w:textInput>
              <w:default w:val="[dodavatel doplní osobu dle ZD 11.3.2 "/>
            </w:textInput>
          </w:ffData>
        </w:fldChar>
      </w:r>
      <w:r>
        <w:rPr>
          <w:rFonts w:cs="Arial"/>
          <w:b/>
          <w:bCs/>
          <w:szCs w:val="20"/>
          <w:highlight w:val="yellow"/>
          <w:lang w:eastAsia="x-none"/>
        </w:rPr>
        <w:instrText xml:space="preserve"> FORMTEXT </w:instrText>
      </w:r>
      <w:r>
        <w:rPr>
          <w:rFonts w:cs="Arial"/>
          <w:b/>
          <w:bCs/>
          <w:szCs w:val="20"/>
          <w:highlight w:val="yellow"/>
          <w:lang w:eastAsia="x-none"/>
        </w:rPr>
      </w:r>
      <w:r>
        <w:rPr>
          <w:rFonts w:cs="Arial"/>
          <w:b/>
          <w:bCs/>
          <w:szCs w:val="20"/>
          <w:highlight w:val="yellow"/>
          <w:lang w:eastAsia="x-none"/>
        </w:rPr>
        <w:fldChar w:fldCharType="separate"/>
      </w:r>
      <w:r>
        <w:rPr>
          <w:rFonts w:cs="Arial"/>
          <w:b/>
          <w:bCs/>
          <w:noProof/>
          <w:szCs w:val="20"/>
          <w:highlight w:val="yellow"/>
          <w:lang w:eastAsia="x-none"/>
        </w:rPr>
        <w:t xml:space="preserve">[dodavatel doplní osobu dle ZD 11.3.2 </w:t>
      </w:r>
      <w:r>
        <w:rPr>
          <w:rFonts w:cs="Arial"/>
          <w:b/>
          <w:bCs/>
          <w:szCs w:val="20"/>
          <w:highlight w:val="yellow"/>
          <w:lang w:eastAsia="x-none"/>
        </w:rPr>
        <w:fldChar w:fldCharType="end"/>
      </w:r>
      <w:r w:rsidR="00C554D6" w:rsidRPr="00C138D9">
        <w:rPr>
          <w:rFonts w:cs="Arial"/>
          <w:snapToGrid w:val="0"/>
          <w:szCs w:val="20"/>
        </w:rPr>
        <w:tab/>
      </w:r>
      <w:r>
        <w:rPr>
          <w:rFonts w:cs="Arial"/>
          <w:snapToGrid w:val="0"/>
          <w:szCs w:val="20"/>
        </w:rPr>
        <w:tab/>
      </w:r>
      <w:r w:rsidR="00C554D6" w:rsidRPr="00C138D9">
        <w:rPr>
          <w:rFonts w:cs="Arial"/>
          <w:snapToGrid w:val="0"/>
          <w:szCs w:val="20"/>
        </w:rPr>
        <w:t xml:space="preserve">tel.: </w:t>
      </w:r>
      <w:r w:rsidR="00C554D6" w:rsidRPr="00AC761C">
        <w:rPr>
          <w:rFonts w:cs="Arial"/>
          <w:szCs w:val="20"/>
          <w:highlight w:val="yellow"/>
          <w:lang w:eastAsia="x-none"/>
        </w:rPr>
        <w:fldChar w:fldCharType="begin">
          <w:ffData>
            <w:name w:val=""/>
            <w:enabled/>
            <w:calcOnExit w:val="0"/>
            <w:textInput>
              <w:default w:val="[doplní dodavatel]"/>
            </w:textInput>
          </w:ffData>
        </w:fldChar>
      </w:r>
      <w:r w:rsidR="00C554D6" w:rsidRPr="00AC761C">
        <w:rPr>
          <w:rFonts w:cs="Arial"/>
          <w:szCs w:val="20"/>
          <w:highlight w:val="yellow"/>
          <w:lang w:eastAsia="x-none"/>
        </w:rPr>
        <w:instrText xml:space="preserve"> FORMTEXT </w:instrText>
      </w:r>
      <w:r w:rsidR="00C554D6" w:rsidRPr="00AC761C">
        <w:rPr>
          <w:rFonts w:cs="Arial"/>
          <w:szCs w:val="20"/>
          <w:highlight w:val="yellow"/>
          <w:lang w:eastAsia="x-none"/>
        </w:rPr>
      </w:r>
      <w:r w:rsidR="00C554D6" w:rsidRPr="00AC761C">
        <w:rPr>
          <w:rFonts w:cs="Arial"/>
          <w:szCs w:val="20"/>
          <w:highlight w:val="yellow"/>
          <w:lang w:eastAsia="x-none"/>
        </w:rPr>
        <w:fldChar w:fldCharType="separate"/>
      </w:r>
      <w:r w:rsidR="00C554D6" w:rsidRPr="00AC761C">
        <w:rPr>
          <w:rFonts w:cs="Arial"/>
          <w:noProof/>
          <w:szCs w:val="20"/>
          <w:highlight w:val="yellow"/>
          <w:lang w:eastAsia="x-none"/>
        </w:rPr>
        <w:t>[doplní dodavatel]</w:t>
      </w:r>
      <w:r w:rsidR="00C554D6" w:rsidRPr="00AC761C">
        <w:rPr>
          <w:rFonts w:cs="Arial"/>
          <w:szCs w:val="20"/>
          <w:highlight w:val="yellow"/>
          <w:lang w:eastAsia="x-none"/>
        </w:rPr>
        <w:fldChar w:fldCharType="end"/>
      </w:r>
    </w:p>
    <w:p w14:paraId="445F4881" w14:textId="77777777" w:rsidR="00C554D6" w:rsidRDefault="00C554D6" w:rsidP="00C554D6">
      <w:pPr>
        <w:tabs>
          <w:tab w:val="left" w:pos="3402"/>
        </w:tabs>
        <w:spacing w:before="60"/>
        <w:rPr>
          <w:rFonts w:cs="Arial"/>
          <w:szCs w:val="20"/>
          <w:lang w:eastAsia="x-none"/>
        </w:rPr>
      </w:pPr>
      <w:r>
        <w:rPr>
          <w:rFonts w:cs="Arial"/>
          <w:snapToGrid w:val="0"/>
          <w:szCs w:val="20"/>
        </w:rPr>
        <w:tab/>
      </w:r>
      <w:r w:rsidRPr="00C138D9">
        <w:rPr>
          <w:rFonts w:cs="Arial"/>
          <w:snapToGrid w:val="0"/>
          <w:szCs w:val="20"/>
        </w:rPr>
        <w:t xml:space="preserve"> </w:t>
      </w:r>
      <w:r w:rsidRPr="00C138D9">
        <w:rPr>
          <w:rFonts w:cs="Arial"/>
          <w:snapToGrid w:val="0"/>
          <w:szCs w:val="20"/>
        </w:rPr>
        <w:tab/>
      </w:r>
      <w:r>
        <w:rPr>
          <w:rFonts w:cs="Arial"/>
          <w:snapToGrid w:val="0"/>
          <w:szCs w:val="20"/>
        </w:rPr>
        <w:tab/>
      </w:r>
      <w:r>
        <w:rPr>
          <w:rFonts w:cs="Arial"/>
          <w:snapToGrid w:val="0"/>
          <w:szCs w:val="20"/>
        </w:rPr>
        <w:tab/>
      </w:r>
      <w:r>
        <w:rPr>
          <w:rFonts w:cs="Arial"/>
          <w:snapToGrid w:val="0"/>
          <w:szCs w:val="20"/>
        </w:rPr>
        <w:tab/>
      </w:r>
      <w:r w:rsidRPr="00C138D9">
        <w:rPr>
          <w:rFonts w:cs="Arial"/>
          <w:snapToGrid w:val="0"/>
          <w:szCs w:val="20"/>
        </w:rPr>
        <w:t xml:space="preserve">e-mail: </w:t>
      </w:r>
      <w:r w:rsidRPr="00AC761C">
        <w:rPr>
          <w:rFonts w:cs="Arial"/>
          <w:szCs w:val="20"/>
          <w:highlight w:val="yellow"/>
          <w:lang w:eastAsia="x-none"/>
        </w:rPr>
        <w:fldChar w:fldCharType="begin">
          <w:ffData>
            <w:name w:val=""/>
            <w:enabled/>
            <w:calcOnExit w:val="0"/>
            <w:textInput>
              <w:default w:val="[doplní dodavatel]"/>
            </w:textInput>
          </w:ffData>
        </w:fldChar>
      </w:r>
      <w:r w:rsidRPr="00AC761C">
        <w:rPr>
          <w:rFonts w:cs="Arial"/>
          <w:szCs w:val="20"/>
          <w:highlight w:val="yellow"/>
          <w:lang w:eastAsia="x-none"/>
        </w:rPr>
        <w:instrText xml:space="preserve"> FORMTEXT </w:instrText>
      </w:r>
      <w:r w:rsidRPr="00AC761C">
        <w:rPr>
          <w:rFonts w:cs="Arial"/>
          <w:szCs w:val="20"/>
          <w:highlight w:val="yellow"/>
          <w:lang w:eastAsia="x-none"/>
        </w:rPr>
      </w:r>
      <w:r w:rsidRPr="00AC761C">
        <w:rPr>
          <w:rFonts w:cs="Arial"/>
          <w:szCs w:val="20"/>
          <w:highlight w:val="yellow"/>
          <w:lang w:eastAsia="x-none"/>
        </w:rPr>
        <w:fldChar w:fldCharType="separate"/>
      </w:r>
      <w:r w:rsidRPr="00AC761C">
        <w:rPr>
          <w:rFonts w:cs="Arial"/>
          <w:noProof/>
          <w:szCs w:val="20"/>
          <w:highlight w:val="yellow"/>
          <w:lang w:eastAsia="x-none"/>
        </w:rPr>
        <w:t>[doplní dodavatel]</w:t>
      </w:r>
      <w:r w:rsidRPr="00AC761C">
        <w:rPr>
          <w:rFonts w:cs="Arial"/>
          <w:szCs w:val="20"/>
          <w:highlight w:val="yellow"/>
          <w:lang w:eastAsia="x-none"/>
        </w:rPr>
        <w:fldChar w:fldCharType="end"/>
      </w:r>
    </w:p>
    <w:p w14:paraId="166D5D99" w14:textId="7998BF7D" w:rsidR="00C554D6" w:rsidRPr="00A40866" w:rsidRDefault="00EB1A6E" w:rsidP="00C554D6">
      <w:pPr>
        <w:tabs>
          <w:tab w:val="left" w:pos="284"/>
        </w:tabs>
        <w:ind w:firstLine="0"/>
        <w:rPr>
          <w:bCs/>
          <w:snapToGrid w:val="0"/>
          <w:szCs w:val="20"/>
        </w:rPr>
      </w:pPr>
      <w:r>
        <w:rPr>
          <w:rFonts w:cs="Arial"/>
          <w:bCs/>
          <w:szCs w:val="20"/>
        </w:rPr>
        <w:t>Rozpočtář staveb</w:t>
      </w:r>
      <w:r w:rsidR="00A40866" w:rsidRPr="004866E7">
        <w:rPr>
          <w:rFonts w:cs="Arial"/>
          <w:bCs/>
          <w:szCs w:val="20"/>
        </w:rPr>
        <w:t>:</w:t>
      </w:r>
    </w:p>
    <w:p w14:paraId="2B418BFD" w14:textId="3E3BA004" w:rsidR="00C554D6" w:rsidRPr="00C138D9" w:rsidRDefault="00EB1A6E" w:rsidP="00C554D6">
      <w:pPr>
        <w:tabs>
          <w:tab w:val="left" w:pos="3686"/>
        </w:tabs>
        <w:ind w:firstLine="0"/>
        <w:rPr>
          <w:rFonts w:cs="Arial"/>
          <w:snapToGrid w:val="0"/>
          <w:szCs w:val="20"/>
        </w:rPr>
      </w:pPr>
      <w:r>
        <w:rPr>
          <w:rFonts w:cs="Arial"/>
          <w:b/>
          <w:bCs/>
          <w:szCs w:val="20"/>
          <w:highlight w:val="yellow"/>
          <w:lang w:eastAsia="x-none"/>
        </w:rPr>
        <w:fldChar w:fldCharType="begin">
          <w:ffData>
            <w:name w:val=""/>
            <w:enabled/>
            <w:calcOnExit w:val="0"/>
            <w:textInput>
              <w:default w:val="[dodavatel doplní osobu dle ZD 11.3.2 "/>
            </w:textInput>
          </w:ffData>
        </w:fldChar>
      </w:r>
      <w:r>
        <w:rPr>
          <w:rFonts w:cs="Arial"/>
          <w:b/>
          <w:bCs/>
          <w:szCs w:val="20"/>
          <w:highlight w:val="yellow"/>
          <w:lang w:eastAsia="x-none"/>
        </w:rPr>
        <w:instrText xml:space="preserve"> FORMTEXT </w:instrText>
      </w:r>
      <w:r>
        <w:rPr>
          <w:rFonts w:cs="Arial"/>
          <w:b/>
          <w:bCs/>
          <w:szCs w:val="20"/>
          <w:highlight w:val="yellow"/>
          <w:lang w:eastAsia="x-none"/>
        </w:rPr>
      </w:r>
      <w:r>
        <w:rPr>
          <w:rFonts w:cs="Arial"/>
          <w:b/>
          <w:bCs/>
          <w:szCs w:val="20"/>
          <w:highlight w:val="yellow"/>
          <w:lang w:eastAsia="x-none"/>
        </w:rPr>
        <w:fldChar w:fldCharType="separate"/>
      </w:r>
      <w:r>
        <w:rPr>
          <w:rFonts w:cs="Arial"/>
          <w:b/>
          <w:bCs/>
          <w:noProof/>
          <w:szCs w:val="20"/>
          <w:highlight w:val="yellow"/>
          <w:lang w:eastAsia="x-none"/>
        </w:rPr>
        <w:t xml:space="preserve">[dodavatel doplní osobu dle ZD 11.3.2 </w:t>
      </w:r>
      <w:r>
        <w:rPr>
          <w:rFonts w:cs="Arial"/>
          <w:b/>
          <w:bCs/>
          <w:szCs w:val="20"/>
          <w:highlight w:val="yellow"/>
          <w:lang w:eastAsia="x-none"/>
        </w:rPr>
        <w:fldChar w:fldCharType="end"/>
      </w:r>
      <w:r w:rsidR="00C554D6" w:rsidRPr="00C138D9">
        <w:rPr>
          <w:rFonts w:cs="Arial"/>
          <w:snapToGrid w:val="0"/>
          <w:szCs w:val="20"/>
        </w:rPr>
        <w:tab/>
      </w:r>
      <w:r>
        <w:rPr>
          <w:rFonts w:cs="Arial"/>
          <w:snapToGrid w:val="0"/>
          <w:szCs w:val="20"/>
        </w:rPr>
        <w:tab/>
      </w:r>
      <w:r w:rsidR="00C554D6" w:rsidRPr="00C138D9">
        <w:rPr>
          <w:rFonts w:cs="Arial"/>
          <w:snapToGrid w:val="0"/>
          <w:szCs w:val="20"/>
        </w:rPr>
        <w:t xml:space="preserve">tel.: </w:t>
      </w:r>
      <w:r w:rsidR="00C554D6" w:rsidRPr="00AC761C">
        <w:rPr>
          <w:rFonts w:cs="Arial"/>
          <w:szCs w:val="20"/>
          <w:highlight w:val="yellow"/>
          <w:lang w:eastAsia="x-none"/>
        </w:rPr>
        <w:fldChar w:fldCharType="begin">
          <w:ffData>
            <w:name w:val=""/>
            <w:enabled/>
            <w:calcOnExit w:val="0"/>
            <w:textInput>
              <w:default w:val="[doplní dodavatel]"/>
            </w:textInput>
          </w:ffData>
        </w:fldChar>
      </w:r>
      <w:r w:rsidR="00C554D6" w:rsidRPr="00AC761C">
        <w:rPr>
          <w:rFonts w:cs="Arial"/>
          <w:szCs w:val="20"/>
          <w:highlight w:val="yellow"/>
          <w:lang w:eastAsia="x-none"/>
        </w:rPr>
        <w:instrText xml:space="preserve"> FORMTEXT </w:instrText>
      </w:r>
      <w:r w:rsidR="00C554D6" w:rsidRPr="00AC761C">
        <w:rPr>
          <w:rFonts w:cs="Arial"/>
          <w:szCs w:val="20"/>
          <w:highlight w:val="yellow"/>
          <w:lang w:eastAsia="x-none"/>
        </w:rPr>
      </w:r>
      <w:r w:rsidR="00C554D6" w:rsidRPr="00AC761C">
        <w:rPr>
          <w:rFonts w:cs="Arial"/>
          <w:szCs w:val="20"/>
          <w:highlight w:val="yellow"/>
          <w:lang w:eastAsia="x-none"/>
        </w:rPr>
        <w:fldChar w:fldCharType="separate"/>
      </w:r>
      <w:r w:rsidR="00C554D6" w:rsidRPr="00AC761C">
        <w:rPr>
          <w:rFonts w:cs="Arial"/>
          <w:noProof/>
          <w:szCs w:val="20"/>
          <w:highlight w:val="yellow"/>
          <w:lang w:eastAsia="x-none"/>
        </w:rPr>
        <w:t>[doplní dodavatel]</w:t>
      </w:r>
      <w:r w:rsidR="00C554D6" w:rsidRPr="00AC761C">
        <w:rPr>
          <w:rFonts w:cs="Arial"/>
          <w:szCs w:val="20"/>
          <w:highlight w:val="yellow"/>
          <w:lang w:eastAsia="x-none"/>
        </w:rPr>
        <w:fldChar w:fldCharType="end"/>
      </w:r>
    </w:p>
    <w:p w14:paraId="0CA4381D" w14:textId="77777777" w:rsidR="00C554D6" w:rsidRDefault="00C554D6" w:rsidP="00C554D6">
      <w:pPr>
        <w:tabs>
          <w:tab w:val="left" w:pos="3402"/>
        </w:tabs>
        <w:spacing w:before="60"/>
        <w:rPr>
          <w:rFonts w:cs="Arial"/>
          <w:szCs w:val="20"/>
          <w:lang w:eastAsia="x-none"/>
        </w:rPr>
      </w:pPr>
      <w:r>
        <w:rPr>
          <w:rFonts w:cs="Arial"/>
          <w:snapToGrid w:val="0"/>
          <w:szCs w:val="20"/>
        </w:rPr>
        <w:tab/>
      </w:r>
      <w:r w:rsidRPr="00C138D9">
        <w:rPr>
          <w:rFonts w:cs="Arial"/>
          <w:snapToGrid w:val="0"/>
          <w:szCs w:val="20"/>
        </w:rPr>
        <w:t xml:space="preserve"> </w:t>
      </w:r>
      <w:r w:rsidRPr="00C138D9">
        <w:rPr>
          <w:rFonts w:cs="Arial"/>
          <w:snapToGrid w:val="0"/>
          <w:szCs w:val="20"/>
        </w:rPr>
        <w:tab/>
      </w:r>
      <w:r>
        <w:rPr>
          <w:rFonts w:cs="Arial"/>
          <w:snapToGrid w:val="0"/>
          <w:szCs w:val="20"/>
        </w:rPr>
        <w:tab/>
      </w:r>
      <w:r>
        <w:rPr>
          <w:rFonts w:cs="Arial"/>
          <w:snapToGrid w:val="0"/>
          <w:szCs w:val="20"/>
        </w:rPr>
        <w:tab/>
      </w:r>
      <w:r>
        <w:rPr>
          <w:rFonts w:cs="Arial"/>
          <w:snapToGrid w:val="0"/>
          <w:szCs w:val="20"/>
        </w:rPr>
        <w:tab/>
      </w:r>
      <w:r w:rsidRPr="00C138D9">
        <w:rPr>
          <w:rFonts w:cs="Arial"/>
          <w:snapToGrid w:val="0"/>
          <w:szCs w:val="20"/>
        </w:rPr>
        <w:t xml:space="preserve">e-mail: </w:t>
      </w:r>
      <w:r w:rsidRPr="00AC761C">
        <w:rPr>
          <w:rFonts w:cs="Arial"/>
          <w:szCs w:val="20"/>
          <w:highlight w:val="yellow"/>
          <w:lang w:eastAsia="x-none"/>
        </w:rPr>
        <w:fldChar w:fldCharType="begin">
          <w:ffData>
            <w:name w:val=""/>
            <w:enabled/>
            <w:calcOnExit w:val="0"/>
            <w:textInput>
              <w:default w:val="[doplní dodavatel]"/>
            </w:textInput>
          </w:ffData>
        </w:fldChar>
      </w:r>
      <w:r w:rsidRPr="00AC761C">
        <w:rPr>
          <w:rFonts w:cs="Arial"/>
          <w:szCs w:val="20"/>
          <w:highlight w:val="yellow"/>
          <w:lang w:eastAsia="x-none"/>
        </w:rPr>
        <w:instrText xml:space="preserve"> FORMTEXT </w:instrText>
      </w:r>
      <w:r w:rsidRPr="00AC761C">
        <w:rPr>
          <w:rFonts w:cs="Arial"/>
          <w:szCs w:val="20"/>
          <w:highlight w:val="yellow"/>
          <w:lang w:eastAsia="x-none"/>
        </w:rPr>
      </w:r>
      <w:r w:rsidRPr="00AC761C">
        <w:rPr>
          <w:rFonts w:cs="Arial"/>
          <w:szCs w:val="20"/>
          <w:highlight w:val="yellow"/>
          <w:lang w:eastAsia="x-none"/>
        </w:rPr>
        <w:fldChar w:fldCharType="separate"/>
      </w:r>
      <w:r w:rsidRPr="00AC761C">
        <w:rPr>
          <w:rFonts w:cs="Arial"/>
          <w:noProof/>
          <w:szCs w:val="20"/>
          <w:highlight w:val="yellow"/>
          <w:lang w:eastAsia="x-none"/>
        </w:rPr>
        <w:t>[doplní dodavatel]</w:t>
      </w:r>
      <w:r w:rsidRPr="00AC761C">
        <w:rPr>
          <w:rFonts w:cs="Arial"/>
          <w:szCs w:val="20"/>
          <w:highlight w:val="yellow"/>
          <w:lang w:eastAsia="x-none"/>
        </w:rPr>
        <w:fldChar w:fldCharType="end"/>
      </w:r>
    </w:p>
    <w:p w14:paraId="70471623" w14:textId="7D1BB621" w:rsidR="00A275C8" w:rsidRDefault="00A40866" w:rsidP="004866E7">
      <w:pPr>
        <w:tabs>
          <w:tab w:val="left" w:pos="3402"/>
        </w:tabs>
        <w:spacing w:before="60"/>
        <w:ind w:firstLine="0"/>
        <w:rPr>
          <w:rFonts w:cs="Arial"/>
          <w:szCs w:val="20"/>
          <w:lang w:eastAsia="x-none"/>
        </w:rPr>
      </w:pPr>
      <w:r>
        <w:rPr>
          <w:rFonts w:cs="Arial"/>
          <w:szCs w:val="20"/>
          <w:lang w:eastAsia="x-none"/>
        </w:rPr>
        <w:t>HIP:</w:t>
      </w:r>
    </w:p>
    <w:p w14:paraId="4804DE8B" w14:textId="34F08FD6" w:rsidR="00A275C8" w:rsidRPr="00C138D9" w:rsidRDefault="00EB1A6E" w:rsidP="00A275C8">
      <w:pPr>
        <w:tabs>
          <w:tab w:val="left" w:pos="3686"/>
        </w:tabs>
        <w:ind w:firstLine="0"/>
        <w:rPr>
          <w:rFonts w:cs="Arial"/>
          <w:snapToGrid w:val="0"/>
          <w:szCs w:val="20"/>
        </w:rPr>
      </w:pPr>
      <w:r>
        <w:rPr>
          <w:rFonts w:cs="Arial"/>
          <w:b/>
          <w:bCs/>
          <w:szCs w:val="20"/>
          <w:highlight w:val="yellow"/>
          <w:lang w:eastAsia="x-none"/>
        </w:rPr>
        <w:fldChar w:fldCharType="begin">
          <w:ffData>
            <w:name w:val=""/>
            <w:enabled/>
            <w:calcOnExit w:val="0"/>
            <w:textInput>
              <w:default w:val="[dodavatel doplní osobu dle ZD 11.3.2 "/>
            </w:textInput>
          </w:ffData>
        </w:fldChar>
      </w:r>
      <w:r>
        <w:rPr>
          <w:rFonts w:cs="Arial"/>
          <w:b/>
          <w:bCs/>
          <w:szCs w:val="20"/>
          <w:highlight w:val="yellow"/>
          <w:lang w:eastAsia="x-none"/>
        </w:rPr>
        <w:instrText xml:space="preserve"> FORMTEXT </w:instrText>
      </w:r>
      <w:r>
        <w:rPr>
          <w:rFonts w:cs="Arial"/>
          <w:b/>
          <w:bCs/>
          <w:szCs w:val="20"/>
          <w:highlight w:val="yellow"/>
          <w:lang w:eastAsia="x-none"/>
        </w:rPr>
      </w:r>
      <w:r>
        <w:rPr>
          <w:rFonts w:cs="Arial"/>
          <w:b/>
          <w:bCs/>
          <w:szCs w:val="20"/>
          <w:highlight w:val="yellow"/>
          <w:lang w:eastAsia="x-none"/>
        </w:rPr>
        <w:fldChar w:fldCharType="separate"/>
      </w:r>
      <w:r>
        <w:rPr>
          <w:rFonts w:cs="Arial"/>
          <w:b/>
          <w:bCs/>
          <w:noProof/>
          <w:szCs w:val="20"/>
          <w:highlight w:val="yellow"/>
          <w:lang w:eastAsia="x-none"/>
        </w:rPr>
        <w:t xml:space="preserve">[dodavatel doplní osobu dle ZD 11.3.2 </w:t>
      </w:r>
      <w:r>
        <w:rPr>
          <w:rFonts w:cs="Arial"/>
          <w:b/>
          <w:bCs/>
          <w:szCs w:val="20"/>
          <w:highlight w:val="yellow"/>
          <w:lang w:eastAsia="x-none"/>
        </w:rPr>
        <w:fldChar w:fldCharType="end"/>
      </w:r>
      <w:r w:rsidR="00A275C8" w:rsidRPr="00C138D9">
        <w:rPr>
          <w:rFonts w:cs="Arial"/>
          <w:snapToGrid w:val="0"/>
          <w:szCs w:val="20"/>
        </w:rPr>
        <w:tab/>
      </w:r>
      <w:r>
        <w:rPr>
          <w:rFonts w:cs="Arial"/>
          <w:snapToGrid w:val="0"/>
          <w:szCs w:val="20"/>
        </w:rPr>
        <w:tab/>
      </w:r>
      <w:r w:rsidR="00A275C8" w:rsidRPr="00C138D9">
        <w:rPr>
          <w:rFonts w:cs="Arial"/>
          <w:snapToGrid w:val="0"/>
          <w:szCs w:val="20"/>
        </w:rPr>
        <w:t xml:space="preserve">tel.: </w:t>
      </w:r>
      <w:r w:rsidR="00A275C8" w:rsidRPr="00AC761C">
        <w:rPr>
          <w:rFonts w:cs="Arial"/>
          <w:szCs w:val="20"/>
          <w:highlight w:val="yellow"/>
          <w:lang w:eastAsia="x-none"/>
        </w:rPr>
        <w:fldChar w:fldCharType="begin">
          <w:ffData>
            <w:name w:val=""/>
            <w:enabled/>
            <w:calcOnExit w:val="0"/>
            <w:textInput>
              <w:default w:val="[doplní dodavatel]"/>
            </w:textInput>
          </w:ffData>
        </w:fldChar>
      </w:r>
      <w:r w:rsidR="00A275C8" w:rsidRPr="00AC761C">
        <w:rPr>
          <w:rFonts w:cs="Arial"/>
          <w:szCs w:val="20"/>
          <w:highlight w:val="yellow"/>
          <w:lang w:eastAsia="x-none"/>
        </w:rPr>
        <w:instrText xml:space="preserve"> FORMTEXT </w:instrText>
      </w:r>
      <w:r w:rsidR="00A275C8" w:rsidRPr="00AC761C">
        <w:rPr>
          <w:rFonts w:cs="Arial"/>
          <w:szCs w:val="20"/>
          <w:highlight w:val="yellow"/>
          <w:lang w:eastAsia="x-none"/>
        </w:rPr>
      </w:r>
      <w:r w:rsidR="00A275C8" w:rsidRPr="00AC761C">
        <w:rPr>
          <w:rFonts w:cs="Arial"/>
          <w:szCs w:val="20"/>
          <w:highlight w:val="yellow"/>
          <w:lang w:eastAsia="x-none"/>
        </w:rPr>
        <w:fldChar w:fldCharType="separate"/>
      </w:r>
      <w:r w:rsidR="00A275C8" w:rsidRPr="00AC761C">
        <w:rPr>
          <w:rFonts w:cs="Arial"/>
          <w:noProof/>
          <w:szCs w:val="20"/>
          <w:highlight w:val="yellow"/>
          <w:lang w:eastAsia="x-none"/>
        </w:rPr>
        <w:t>[doplní dodavatel]</w:t>
      </w:r>
      <w:r w:rsidR="00A275C8" w:rsidRPr="00AC761C">
        <w:rPr>
          <w:rFonts w:cs="Arial"/>
          <w:szCs w:val="20"/>
          <w:highlight w:val="yellow"/>
          <w:lang w:eastAsia="x-none"/>
        </w:rPr>
        <w:fldChar w:fldCharType="end"/>
      </w:r>
    </w:p>
    <w:p w14:paraId="7DDA4B31" w14:textId="77777777" w:rsidR="00A275C8" w:rsidRDefault="00A275C8" w:rsidP="00A275C8">
      <w:pPr>
        <w:tabs>
          <w:tab w:val="left" w:pos="3402"/>
        </w:tabs>
        <w:spacing w:before="60"/>
        <w:rPr>
          <w:rFonts w:cs="Arial"/>
          <w:szCs w:val="20"/>
          <w:lang w:eastAsia="x-none"/>
        </w:rPr>
      </w:pPr>
      <w:r>
        <w:rPr>
          <w:rFonts w:cs="Arial"/>
          <w:snapToGrid w:val="0"/>
          <w:szCs w:val="20"/>
        </w:rPr>
        <w:tab/>
      </w:r>
      <w:r w:rsidRPr="00C138D9">
        <w:rPr>
          <w:rFonts w:cs="Arial"/>
          <w:snapToGrid w:val="0"/>
          <w:szCs w:val="20"/>
        </w:rPr>
        <w:t xml:space="preserve"> </w:t>
      </w:r>
      <w:r w:rsidRPr="00C138D9">
        <w:rPr>
          <w:rFonts w:cs="Arial"/>
          <w:snapToGrid w:val="0"/>
          <w:szCs w:val="20"/>
        </w:rPr>
        <w:tab/>
      </w:r>
      <w:r>
        <w:rPr>
          <w:rFonts w:cs="Arial"/>
          <w:snapToGrid w:val="0"/>
          <w:szCs w:val="20"/>
        </w:rPr>
        <w:tab/>
      </w:r>
      <w:r>
        <w:rPr>
          <w:rFonts w:cs="Arial"/>
          <w:snapToGrid w:val="0"/>
          <w:szCs w:val="20"/>
        </w:rPr>
        <w:tab/>
      </w:r>
      <w:r>
        <w:rPr>
          <w:rFonts w:cs="Arial"/>
          <w:snapToGrid w:val="0"/>
          <w:szCs w:val="20"/>
        </w:rPr>
        <w:tab/>
      </w:r>
      <w:r w:rsidRPr="00C138D9">
        <w:rPr>
          <w:rFonts w:cs="Arial"/>
          <w:snapToGrid w:val="0"/>
          <w:szCs w:val="20"/>
        </w:rPr>
        <w:t xml:space="preserve">e-mail: </w:t>
      </w:r>
      <w:r w:rsidRPr="00AC761C">
        <w:rPr>
          <w:rFonts w:cs="Arial"/>
          <w:szCs w:val="20"/>
          <w:highlight w:val="yellow"/>
          <w:lang w:eastAsia="x-none"/>
        </w:rPr>
        <w:fldChar w:fldCharType="begin">
          <w:ffData>
            <w:name w:val=""/>
            <w:enabled/>
            <w:calcOnExit w:val="0"/>
            <w:textInput>
              <w:default w:val="[doplní dodavatel]"/>
            </w:textInput>
          </w:ffData>
        </w:fldChar>
      </w:r>
      <w:r w:rsidRPr="00AC761C">
        <w:rPr>
          <w:rFonts w:cs="Arial"/>
          <w:szCs w:val="20"/>
          <w:highlight w:val="yellow"/>
          <w:lang w:eastAsia="x-none"/>
        </w:rPr>
        <w:instrText xml:space="preserve"> FORMTEXT </w:instrText>
      </w:r>
      <w:r w:rsidRPr="00AC761C">
        <w:rPr>
          <w:rFonts w:cs="Arial"/>
          <w:szCs w:val="20"/>
          <w:highlight w:val="yellow"/>
          <w:lang w:eastAsia="x-none"/>
        </w:rPr>
      </w:r>
      <w:r w:rsidRPr="00AC761C">
        <w:rPr>
          <w:rFonts w:cs="Arial"/>
          <w:szCs w:val="20"/>
          <w:highlight w:val="yellow"/>
          <w:lang w:eastAsia="x-none"/>
        </w:rPr>
        <w:fldChar w:fldCharType="separate"/>
      </w:r>
      <w:r w:rsidRPr="00AC761C">
        <w:rPr>
          <w:rFonts w:cs="Arial"/>
          <w:noProof/>
          <w:szCs w:val="20"/>
          <w:highlight w:val="yellow"/>
          <w:lang w:eastAsia="x-none"/>
        </w:rPr>
        <w:t>[doplní dodavatel]</w:t>
      </w:r>
      <w:r w:rsidRPr="00AC761C">
        <w:rPr>
          <w:rFonts w:cs="Arial"/>
          <w:szCs w:val="20"/>
          <w:highlight w:val="yellow"/>
          <w:lang w:eastAsia="x-none"/>
        </w:rPr>
        <w:fldChar w:fldCharType="end"/>
      </w:r>
    </w:p>
    <w:p w14:paraId="73AF7C77" w14:textId="172C6A6D" w:rsidR="00122594" w:rsidRDefault="00122594" w:rsidP="00380C7C">
      <w:pPr>
        <w:tabs>
          <w:tab w:val="left" w:pos="284"/>
        </w:tabs>
        <w:spacing w:before="240"/>
        <w:ind w:firstLine="0"/>
        <w:rPr>
          <w:snapToGrid w:val="0"/>
          <w:szCs w:val="20"/>
        </w:rPr>
      </w:pPr>
      <w:r>
        <w:rPr>
          <w:snapToGrid w:val="0"/>
          <w:szCs w:val="20"/>
        </w:rPr>
        <w:t>Kontaktními osobami objednatele pro realizaci této smlouvy jsou:</w:t>
      </w:r>
    </w:p>
    <w:p w14:paraId="1B839A32" w14:textId="7FD02719" w:rsidR="00963124" w:rsidRPr="00963124" w:rsidRDefault="00EB1A6E" w:rsidP="00963124">
      <w:pPr>
        <w:tabs>
          <w:tab w:val="num" w:pos="2835"/>
          <w:tab w:val="left" w:pos="3686"/>
          <w:tab w:val="right" w:pos="6237"/>
        </w:tabs>
        <w:snapToGrid w:val="0"/>
        <w:spacing w:before="60"/>
        <w:ind w:firstLine="0"/>
        <w:rPr>
          <w:rFonts w:cs="Arial"/>
          <w:szCs w:val="20"/>
        </w:rPr>
      </w:pPr>
      <w:r>
        <w:rPr>
          <w:rFonts w:cs="Arial"/>
          <w:b/>
          <w:bCs/>
          <w:szCs w:val="20"/>
        </w:rPr>
        <w:t>Ing. arch. Petr Brůna</w:t>
      </w:r>
      <w:r w:rsidR="00963124" w:rsidRPr="00963124">
        <w:rPr>
          <w:rFonts w:cs="Arial"/>
          <w:szCs w:val="20"/>
        </w:rPr>
        <w:tab/>
        <w:t xml:space="preserve">tel: </w:t>
      </w:r>
      <w:r w:rsidR="00963124" w:rsidRPr="00963124">
        <w:rPr>
          <w:rFonts w:cs="Arial"/>
          <w:szCs w:val="20"/>
        </w:rPr>
        <w:tab/>
      </w:r>
      <w:r>
        <w:rPr>
          <w:rFonts w:cs="Arial"/>
          <w:szCs w:val="20"/>
        </w:rPr>
        <w:t>+</w:t>
      </w:r>
      <w:r w:rsidRPr="00EB1A6E">
        <w:rPr>
          <w:rFonts w:cs="Arial"/>
          <w:szCs w:val="20"/>
        </w:rPr>
        <w:t>420 499 405 335</w:t>
      </w:r>
      <w:r w:rsidR="00963124" w:rsidRPr="00963124">
        <w:rPr>
          <w:rFonts w:cs="Arial"/>
          <w:szCs w:val="20"/>
        </w:rPr>
        <w:t xml:space="preserve">; </w:t>
      </w:r>
      <w:r>
        <w:rPr>
          <w:rFonts w:cs="Arial"/>
          <w:szCs w:val="20"/>
        </w:rPr>
        <w:t xml:space="preserve">+420 </w:t>
      </w:r>
      <w:r w:rsidR="00A34354">
        <w:rPr>
          <w:rFonts w:cs="Arial"/>
          <w:szCs w:val="20"/>
        </w:rPr>
        <w:t xml:space="preserve">731 131 </w:t>
      </w:r>
      <w:r>
        <w:rPr>
          <w:rFonts w:cs="Arial"/>
          <w:szCs w:val="20"/>
        </w:rPr>
        <w:t>181</w:t>
      </w:r>
    </w:p>
    <w:p w14:paraId="6F715A96" w14:textId="7104E4EE" w:rsidR="00122594" w:rsidRPr="00963124" w:rsidRDefault="00963124" w:rsidP="00963124">
      <w:pPr>
        <w:tabs>
          <w:tab w:val="num" w:pos="2835"/>
          <w:tab w:val="left" w:pos="3686"/>
          <w:tab w:val="right" w:pos="6237"/>
        </w:tabs>
        <w:snapToGrid w:val="0"/>
        <w:spacing w:before="0"/>
        <w:ind w:firstLine="0"/>
        <w:rPr>
          <w:rFonts w:cs="Arial"/>
          <w:color w:val="0000FF"/>
          <w:szCs w:val="20"/>
          <w:u w:val="single"/>
        </w:rPr>
      </w:pPr>
      <w:r w:rsidRPr="00963124">
        <w:rPr>
          <w:rFonts w:cs="Arial"/>
          <w:szCs w:val="20"/>
        </w:rPr>
        <w:tab/>
        <w:t xml:space="preserve">e-mail: </w:t>
      </w:r>
      <w:r w:rsidRPr="00963124">
        <w:rPr>
          <w:rFonts w:cs="Arial"/>
          <w:szCs w:val="20"/>
        </w:rPr>
        <w:tab/>
      </w:r>
      <w:hyperlink r:id="rId11" w:history="1"/>
      <w:r w:rsidR="00EB1A6E" w:rsidRPr="00EB1A6E">
        <w:t xml:space="preserve"> brunapetr@muvrchlabi.cz</w:t>
      </w:r>
      <w:r w:rsidR="00A34354">
        <w:rPr>
          <w:rFonts w:cs="Arial"/>
        </w:rPr>
        <w:t xml:space="preserve"> </w:t>
      </w:r>
    </w:p>
    <w:p w14:paraId="17675FD3" w14:textId="5E4B30E6" w:rsidR="004F59C2" w:rsidRDefault="004F59C2" w:rsidP="004F59C2">
      <w:pPr>
        <w:numPr>
          <w:ilvl w:val="0"/>
          <w:numId w:val="7"/>
        </w:numPr>
        <w:tabs>
          <w:tab w:val="clear" w:pos="720"/>
          <w:tab w:val="num" w:pos="284"/>
        </w:tabs>
        <w:spacing w:line="240" w:lineRule="atLeast"/>
        <w:ind w:left="284" w:hanging="284"/>
        <w:rPr>
          <w:snapToGrid w:val="0"/>
          <w:szCs w:val="20"/>
        </w:rPr>
      </w:pPr>
      <w:r w:rsidRPr="003F4323">
        <w:rPr>
          <w:color w:val="000000"/>
        </w:rPr>
        <w:t>Kontaktní osob</w:t>
      </w:r>
      <w:r w:rsidR="00430FB8">
        <w:rPr>
          <w:color w:val="000000"/>
        </w:rPr>
        <w:t>a</w:t>
      </w:r>
      <w:r w:rsidRPr="003F4323">
        <w:rPr>
          <w:color w:val="000000"/>
        </w:rPr>
        <w:t xml:space="preserve"> </w:t>
      </w:r>
      <w:r w:rsidR="00430FB8">
        <w:rPr>
          <w:snapToGrid w:val="0"/>
          <w:szCs w:val="20"/>
        </w:rPr>
        <w:t>objednatele</w:t>
      </w:r>
      <w:r>
        <w:rPr>
          <w:snapToGrid w:val="0"/>
          <w:szCs w:val="20"/>
        </w:rPr>
        <w:t xml:space="preserve"> </w:t>
      </w:r>
      <w:r w:rsidRPr="003F4323">
        <w:rPr>
          <w:color w:val="000000"/>
        </w:rPr>
        <w:t>m</w:t>
      </w:r>
      <w:r w:rsidR="00430FB8">
        <w:rPr>
          <w:color w:val="000000"/>
        </w:rPr>
        <w:t xml:space="preserve">ůže </w:t>
      </w:r>
      <w:r w:rsidRPr="003F4323">
        <w:rPr>
          <w:color w:val="000000"/>
        </w:rPr>
        <w:t>být změněn</w:t>
      </w:r>
      <w:r w:rsidR="00430FB8">
        <w:rPr>
          <w:color w:val="000000"/>
        </w:rPr>
        <w:t>a</w:t>
      </w:r>
      <w:r w:rsidRPr="003F4323">
        <w:rPr>
          <w:color w:val="000000"/>
        </w:rPr>
        <w:t xml:space="preserve"> písemným oznámením doručeným druhé smluvní straně nejpozději do 3 dnů ode dne vzniku této změny. Kontaktní osob</w:t>
      </w:r>
      <w:r w:rsidR="000402A3">
        <w:rPr>
          <w:color w:val="000000"/>
        </w:rPr>
        <w:t>y</w:t>
      </w:r>
      <w:r w:rsidRPr="003F4323">
        <w:rPr>
          <w:color w:val="000000"/>
        </w:rPr>
        <w:t xml:space="preserve"> </w:t>
      </w:r>
      <w:r>
        <w:rPr>
          <w:snapToGrid w:val="0"/>
          <w:szCs w:val="20"/>
        </w:rPr>
        <w:t xml:space="preserve">zhotovitele </w:t>
      </w:r>
      <w:r>
        <w:rPr>
          <w:color w:val="000000"/>
        </w:rPr>
        <w:t>m</w:t>
      </w:r>
      <w:r w:rsidR="000402A3">
        <w:rPr>
          <w:color w:val="000000"/>
        </w:rPr>
        <w:t xml:space="preserve">ohou </w:t>
      </w:r>
      <w:r w:rsidRPr="003F4323">
        <w:rPr>
          <w:color w:val="000000"/>
        </w:rPr>
        <w:t>být změněn</w:t>
      </w:r>
      <w:r w:rsidR="000402A3">
        <w:rPr>
          <w:color w:val="000000"/>
        </w:rPr>
        <w:t>y</w:t>
      </w:r>
      <w:r w:rsidRPr="003F4323">
        <w:rPr>
          <w:color w:val="000000"/>
        </w:rPr>
        <w:t xml:space="preserve"> pouze ve výjimečných případech a pouze s</w:t>
      </w:r>
      <w:r w:rsidR="004E76A6">
        <w:rPr>
          <w:color w:val="000000"/>
        </w:rPr>
        <w:t> </w:t>
      </w:r>
      <w:r w:rsidRPr="003F4323">
        <w:rPr>
          <w:color w:val="000000"/>
        </w:rPr>
        <w:t xml:space="preserve">předchozím </w:t>
      </w:r>
      <w:r>
        <w:rPr>
          <w:color w:val="000000"/>
        </w:rPr>
        <w:t xml:space="preserve">písemným </w:t>
      </w:r>
      <w:r w:rsidRPr="003F4323">
        <w:rPr>
          <w:color w:val="000000"/>
        </w:rPr>
        <w:t xml:space="preserve">souhlasem </w:t>
      </w:r>
      <w:r>
        <w:rPr>
          <w:color w:val="000000"/>
        </w:rPr>
        <w:t>objednatele</w:t>
      </w:r>
      <w:r w:rsidRPr="003F4323">
        <w:rPr>
          <w:color w:val="000000"/>
        </w:rPr>
        <w:t xml:space="preserve">. </w:t>
      </w:r>
      <w:r>
        <w:rPr>
          <w:color w:val="000000"/>
        </w:rPr>
        <w:t>Z</w:t>
      </w:r>
      <w:r>
        <w:rPr>
          <w:snapToGrid w:val="0"/>
          <w:szCs w:val="20"/>
        </w:rPr>
        <w:t xml:space="preserve">hotovitel </w:t>
      </w:r>
      <w:r w:rsidRPr="003F4323">
        <w:rPr>
          <w:color w:val="000000"/>
        </w:rPr>
        <w:t>je v</w:t>
      </w:r>
      <w:r w:rsidR="004E76A6">
        <w:rPr>
          <w:color w:val="000000"/>
        </w:rPr>
        <w:t> </w:t>
      </w:r>
      <w:r w:rsidRPr="003F4323">
        <w:rPr>
          <w:color w:val="000000"/>
        </w:rPr>
        <w:t>takovém případě povinen</w:t>
      </w:r>
      <w:r w:rsidR="00A34354">
        <w:rPr>
          <w:color w:val="000000"/>
        </w:rPr>
        <w:t xml:space="preserve"> příslušnými doklady</w:t>
      </w:r>
      <w:r w:rsidRPr="003F4323">
        <w:rPr>
          <w:color w:val="000000"/>
        </w:rPr>
        <w:t xml:space="preserve"> prokázat, že nahrazující osoba splňuje </w:t>
      </w:r>
      <w:r w:rsidR="00A34354">
        <w:rPr>
          <w:color w:val="000000"/>
        </w:rPr>
        <w:t>kvalifikaci mi</w:t>
      </w:r>
      <w:r w:rsidR="00B80982">
        <w:rPr>
          <w:color w:val="000000"/>
        </w:rPr>
        <w:t>nimálně v rozsahu požadovaném v</w:t>
      </w:r>
      <w:r w:rsidR="00A34354">
        <w:rPr>
          <w:color w:val="000000"/>
        </w:rPr>
        <w:t xml:space="preserve"> zadávací dokumentac</w:t>
      </w:r>
      <w:r w:rsidR="00B80982">
        <w:rPr>
          <w:color w:val="000000"/>
        </w:rPr>
        <w:t>i</w:t>
      </w:r>
      <w:r w:rsidR="00A34354">
        <w:rPr>
          <w:color w:val="000000"/>
        </w:rPr>
        <w:t xml:space="preserve">, stejně tak jako kritéria hodnocení jako nahrazovaná osoba. </w:t>
      </w:r>
      <w:r>
        <w:rPr>
          <w:color w:val="000000"/>
        </w:rPr>
        <w:t>V</w:t>
      </w:r>
      <w:r w:rsidR="004E76A6">
        <w:rPr>
          <w:color w:val="000000"/>
        </w:rPr>
        <w:t> </w:t>
      </w:r>
      <w:r>
        <w:rPr>
          <w:color w:val="000000"/>
        </w:rPr>
        <w:t xml:space="preserve">případě, že objednatel změněnou kontaktní osobu </w:t>
      </w:r>
      <w:r w:rsidR="00430FB8">
        <w:rPr>
          <w:color w:val="000000"/>
        </w:rPr>
        <w:t>zhotovitele</w:t>
      </w:r>
      <w:r>
        <w:rPr>
          <w:color w:val="000000"/>
        </w:rPr>
        <w:t xml:space="preserve"> písemně odsouhlasí, je taková změna účinná dnem takového odsouhlasení. O změnách kontaktních osob dle této smlouvy není třeba vyhotovit písemný dodatek.</w:t>
      </w:r>
    </w:p>
    <w:p w14:paraId="6AAD0DBF" w14:textId="3894645A" w:rsidR="00122594" w:rsidRPr="00D030B7" w:rsidRDefault="00122594" w:rsidP="00EB6D58">
      <w:pPr>
        <w:numPr>
          <w:ilvl w:val="0"/>
          <w:numId w:val="7"/>
        </w:numPr>
        <w:tabs>
          <w:tab w:val="clear" w:pos="720"/>
          <w:tab w:val="num" w:pos="284"/>
        </w:tabs>
        <w:spacing w:line="240" w:lineRule="atLeast"/>
        <w:ind w:left="284" w:hanging="284"/>
        <w:rPr>
          <w:snapToGrid w:val="0"/>
          <w:szCs w:val="20"/>
        </w:rPr>
      </w:pPr>
      <w:r w:rsidRPr="0029653D">
        <w:rPr>
          <w:snapToGrid w:val="0"/>
          <w:szCs w:val="20"/>
        </w:rPr>
        <w:t>Zhotovitel se zavazuje provést dílo s</w:t>
      </w:r>
      <w:r w:rsidR="004E76A6">
        <w:rPr>
          <w:snapToGrid w:val="0"/>
          <w:szCs w:val="20"/>
        </w:rPr>
        <w:t> </w:t>
      </w:r>
      <w:r w:rsidRPr="0029653D">
        <w:rPr>
          <w:snapToGrid w:val="0"/>
          <w:szCs w:val="20"/>
        </w:rPr>
        <w:t>odbornou péčí a obstarat vše, co je k</w:t>
      </w:r>
      <w:r w:rsidR="004E76A6">
        <w:rPr>
          <w:snapToGrid w:val="0"/>
          <w:szCs w:val="20"/>
        </w:rPr>
        <w:t> </w:t>
      </w:r>
      <w:r w:rsidRPr="0029653D">
        <w:rPr>
          <w:snapToGrid w:val="0"/>
          <w:szCs w:val="20"/>
        </w:rPr>
        <w:t>provedení díla potřeba.</w:t>
      </w:r>
      <w:r w:rsidR="00BD5333">
        <w:rPr>
          <w:snapToGrid w:val="0"/>
          <w:szCs w:val="20"/>
        </w:rPr>
        <w:t xml:space="preserve"> Během provádění díla se zhotovitel zavazuje spolupracovat s autorem </w:t>
      </w:r>
      <w:r w:rsidR="00D030B7" w:rsidRPr="00D030B7">
        <w:rPr>
          <w:rFonts w:cs="Arial"/>
        </w:rPr>
        <w:t>platné dokumentace pro společné řízení s názvem „Městské divadlo Vrchlabí – konverze budovy bývalého kina čp. 270 na plnohodnotný inscenační prostor“ a platné dokumentace pro povolení stavby s názvem „Drobné stavby na par. č. 1009 a oplocení“ (obě dokumentace zpracované Ing. arch. Radimem Tkadlecem, IČO 01520610, se sídlem Mirovická 12, 182 00 Praha 8)</w:t>
      </w:r>
      <w:r w:rsidR="00BD5333">
        <w:rPr>
          <w:rFonts w:cs="Arial"/>
        </w:rPr>
        <w:t>, specifikované v čl. I., odst. 5 této smlouvy.</w:t>
      </w:r>
    </w:p>
    <w:p w14:paraId="70015BA4" w14:textId="0939E5A4" w:rsidR="00D030B7" w:rsidRPr="00D030B7" w:rsidRDefault="00D030B7" w:rsidP="00EB6D58">
      <w:pPr>
        <w:numPr>
          <w:ilvl w:val="0"/>
          <w:numId w:val="7"/>
        </w:numPr>
        <w:tabs>
          <w:tab w:val="clear" w:pos="720"/>
          <w:tab w:val="num" w:pos="284"/>
        </w:tabs>
        <w:spacing w:line="240" w:lineRule="atLeast"/>
        <w:ind w:left="284" w:hanging="284"/>
        <w:rPr>
          <w:snapToGrid w:val="0"/>
          <w:szCs w:val="20"/>
        </w:rPr>
      </w:pPr>
      <w:r w:rsidRPr="00D030B7">
        <w:rPr>
          <w:rFonts w:cs="Arial"/>
        </w:rPr>
        <w:t>Zhotovitel se dále zavazuje během provádění díla spolupracovat s vybraným dodavatelem veřejné zakázky „Městské divadlo Vrchlabí – návrh interiéru“ (MgA. Adam Vízek), jejímž předmětem je zpracování dokumentace pro zhotovení interiéru, včetně výkazu a zpracovaného ocenění. Předmětem spolupráce bude zejména vzájemná koordinace obou projektů, společné hledání variant řešení a jejich společná konzultace se zadavatelem.</w:t>
      </w:r>
    </w:p>
    <w:p w14:paraId="0BF54FE7" w14:textId="1B1C945A" w:rsidR="00122594" w:rsidRPr="0029653D" w:rsidRDefault="00122594" w:rsidP="00B96BDC">
      <w:pPr>
        <w:numPr>
          <w:ilvl w:val="0"/>
          <w:numId w:val="7"/>
        </w:numPr>
        <w:tabs>
          <w:tab w:val="clear" w:pos="720"/>
          <w:tab w:val="num" w:pos="284"/>
        </w:tabs>
        <w:spacing w:line="240" w:lineRule="atLeast"/>
        <w:ind w:left="284" w:hanging="284"/>
        <w:rPr>
          <w:snapToGrid w:val="0"/>
          <w:szCs w:val="20"/>
        </w:rPr>
      </w:pPr>
      <w:r w:rsidRPr="0029653D">
        <w:rPr>
          <w:snapToGrid w:val="0"/>
          <w:szCs w:val="20"/>
        </w:rPr>
        <w:lastRenderedPageBreak/>
        <w:t xml:space="preserve">Zhotovitel postupuje při provádění díla samostatně </w:t>
      </w:r>
      <w:r w:rsidR="00903311">
        <w:rPr>
          <w:snapToGrid w:val="0"/>
          <w:szCs w:val="20"/>
        </w:rPr>
        <w:t xml:space="preserve">podle této smlouvy </w:t>
      </w:r>
      <w:r w:rsidRPr="0029653D">
        <w:rPr>
          <w:snapToGrid w:val="0"/>
          <w:szCs w:val="20"/>
        </w:rPr>
        <w:t>při respektování zejména:</w:t>
      </w:r>
    </w:p>
    <w:p w14:paraId="5D06F987" w14:textId="6CC22239" w:rsidR="00122594" w:rsidRPr="0029653D" w:rsidRDefault="00122594" w:rsidP="003518CD">
      <w:pPr>
        <w:spacing w:before="60" w:line="240" w:lineRule="atLeast"/>
        <w:ind w:firstLine="0"/>
        <w:rPr>
          <w:snapToGrid w:val="0"/>
          <w:szCs w:val="20"/>
        </w:rPr>
      </w:pPr>
      <w:r w:rsidRPr="0029653D">
        <w:rPr>
          <w:snapToGrid w:val="0"/>
          <w:szCs w:val="20"/>
        </w:rPr>
        <w:t>-</w:t>
      </w:r>
      <w:r w:rsidRPr="0029653D">
        <w:rPr>
          <w:snapToGrid w:val="0"/>
          <w:szCs w:val="20"/>
        </w:rPr>
        <w:tab/>
        <w:t xml:space="preserve">stavebního zákona a jeho prováděcích </w:t>
      </w:r>
      <w:r w:rsidR="00F835AF">
        <w:rPr>
          <w:snapToGrid w:val="0"/>
          <w:szCs w:val="20"/>
        </w:rPr>
        <w:t xml:space="preserve">právních </w:t>
      </w:r>
      <w:r w:rsidRPr="0029653D">
        <w:rPr>
          <w:snapToGrid w:val="0"/>
          <w:szCs w:val="20"/>
        </w:rPr>
        <w:t>předpisů, právních předpisů o bezpečnosti práce a zařízení při stavebních pracích, technických norem, vzorových listů, technologií, výrobních předpisů (receptur) a jiných závazných pokynů, požadavků stanovených k</w:t>
      </w:r>
      <w:r w:rsidR="004E76A6">
        <w:rPr>
          <w:snapToGrid w:val="0"/>
          <w:szCs w:val="20"/>
        </w:rPr>
        <w:t> </w:t>
      </w:r>
      <w:r w:rsidRPr="0029653D">
        <w:rPr>
          <w:snapToGrid w:val="0"/>
          <w:szCs w:val="20"/>
        </w:rPr>
        <w:t>tomu oprávněnými orgány, ostatních závazných norem a obecně závazných právních předpisů a dle příkazů objednatele, ustanovení § 2594 tím není dotčeno.</w:t>
      </w:r>
    </w:p>
    <w:p w14:paraId="590E9707" w14:textId="4F11DBAC" w:rsidR="00122594" w:rsidRDefault="00122594" w:rsidP="00EB6D58">
      <w:pPr>
        <w:numPr>
          <w:ilvl w:val="0"/>
          <w:numId w:val="7"/>
        </w:numPr>
        <w:tabs>
          <w:tab w:val="clear" w:pos="720"/>
          <w:tab w:val="num" w:pos="284"/>
        </w:tabs>
        <w:spacing w:line="240" w:lineRule="atLeast"/>
        <w:ind w:left="284" w:hanging="284"/>
        <w:rPr>
          <w:snapToGrid w:val="0"/>
          <w:szCs w:val="20"/>
        </w:rPr>
      </w:pPr>
      <w:r w:rsidRPr="0029653D">
        <w:rPr>
          <w:snapToGrid w:val="0"/>
          <w:szCs w:val="20"/>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w:t>
      </w:r>
      <w:r w:rsidR="004E76A6">
        <w:rPr>
          <w:snapToGrid w:val="0"/>
          <w:szCs w:val="20"/>
        </w:rPr>
        <w:t> </w:t>
      </w:r>
      <w:r w:rsidRPr="0029653D">
        <w:rPr>
          <w:snapToGrid w:val="0"/>
          <w:szCs w:val="20"/>
        </w:rPr>
        <w:t>přiměřené době, může objednatel odstoupit od smlouvy, vedl-li by postup zhotovitele nepochybně k</w:t>
      </w:r>
      <w:r w:rsidR="004E76A6">
        <w:rPr>
          <w:snapToGrid w:val="0"/>
          <w:szCs w:val="20"/>
        </w:rPr>
        <w:t> </w:t>
      </w:r>
      <w:r w:rsidRPr="0029653D">
        <w:rPr>
          <w:snapToGrid w:val="0"/>
          <w:szCs w:val="20"/>
        </w:rPr>
        <w:t>podstatnému porušení smlouvy.</w:t>
      </w:r>
    </w:p>
    <w:p w14:paraId="51BECA63" w14:textId="40E9BAA8" w:rsidR="003518CD" w:rsidRPr="003518CD" w:rsidRDefault="004E76A6" w:rsidP="003518CD">
      <w:pPr>
        <w:numPr>
          <w:ilvl w:val="0"/>
          <w:numId w:val="7"/>
        </w:numPr>
        <w:tabs>
          <w:tab w:val="clear" w:pos="720"/>
          <w:tab w:val="num" w:pos="284"/>
        </w:tabs>
        <w:spacing w:line="240" w:lineRule="atLeast"/>
        <w:ind w:left="284" w:hanging="284"/>
        <w:rPr>
          <w:snapToGrid w:val="0"/>
          <w:szCs w:val="20"/>
        </w:rPr>
      </w:pPr>
      <w:r w:rsidRPr="003518CD">
        <w:rPr>
          <w:snapToGrid w:val="0"/>
          <w:szCs w:val="20"/>
        </w:rPr>
        <w:t>V</w:t>
      </w:r>
      <w:r>
        <w:rPr>
          <w:snapToGrid w:val="0"/>
          <w:szCs w:val="20"/>
        </w:rPr>
        <w:t> </w:t>
      </w:r>
      <w:r w:rsidRPr="003518CD">
        <w:rPr>
          <w:snapToGrid w:val="0"/>
          <w:szCs w:val="20"/>
        </w:rPr>
        <w:t xml:space="preserve">průběhu realizace díla je zhotovitel povinen </w:t>
      </w:r>
      <w:r>
        <w:rPr>
          <w:snapToGrid w:val="0"/>
          <w:szCs w:val="20"/>
        </w:rPr>
        <w:t xml:space="preserve">účastnit se </w:t>
      </w:r>
      <w:r w:rsidRPr="003518CD">
        <w:rPr>
          <w:snapToGrid w:val="0"/>
          <w:szCs w:val="20"/>
        </w:rPr>
        <w:t>konzultační</w:t>
      </w:r>
      <w:r>
        <w:rPr>
          <w:snapToGrid w:val="0"/>
          <w:szCs w:val="20"/>
        </w:rPr>
        <w:t>ch</w:t>
      </w:r>
      <w:r w:rsidRPr="003518CD">
        <w:rPr>
          <w:snapToGrid w:val="0"/>
          <w:szCs w:val="20"/>
        </w:rPr>
        <w:t xml:space="preserve"> dn</w:t>
      </w:r>
      <w:r>
        <w:rPr>
          <w:snapToGrid w:val="0"/>
          <w:szCs w:val="20"/>
        </w:rPr>
        <w:t>í</w:t>
      </w:r>
      <w:r w:rsidRPr="003518CD">
        <w:rPr>
          <w:snapToGrid w:val="0"/>
          <w:szCs w:val="20"/>
        </w:rPr>
        <w:t xml:space="preserve"> v</w:t>
      </w:r>
      <w:r>
        <w:rPr>
          <w:snapToGrid w:val="0"/>
          <w:szCs w:val="20"/>
        </w:rPr>
        <w:t> </w:t>
      </w:r>
      <w:r w:rsidRPr="003518CD">
        <w:rPr>
          <w:snapToGrid w:val="0"/>
          <w:szCs w:val="20"/>
        </w:rPr>
        <w:t>sídle objednatele</w:t>
      </w:r>
      <w:r>
        <w:rPr>
          <w:snapToGrid w:val="0"/>
          <w:szCs w:val="20"/>
        </w:rPr>
        <w:t xml:space="preserve"> za podmínek dle čl. II. odst. 2 této smlouvy</w:t>
      </w:r>
      <w:r w:rsidR="003518CD">
        <w:rPr>
          <w:snapToGrid w:val="0"/>
          <w:szCs w:val="20"/>
        </w:rPr>
        <w:t>.</w:t>
      </w:r>
    </w:p>
    <w:p w14:paraId="1AB55536" w14:textId="19EA1C7F" w:rsidR="00C03517" w:rsidRDefault="00C03517" w:rsidP="00C03517">
      <w:pPr>
        <w:numPr>
          <w:ilvl w:val="0"/>
          <w:numId w:val="7"/>
        </w:numPr>
        <w:tabs>
          <w:tab w:val="clear" w:pos="720"/>
          <w:tab w:val="num" w:pos="284"/>
        </w:tabs>
        <w:ind w:left="284" w:hanging="284"/>
        <w:rPr>
          <w:rFonts w:cs="Arial"/>
          <w:snapToGrid w:val="0"/>
          <w:szCs w:val="20"/>
        </w:rPr>
      </w:pPr>
      <w:r w:rsidRPr="000A2E12">
        <w:rPr>
          <w:rFonts w:cs="Arial"/>
          <w:szCs w:val="20"/>
        </w:rPr>
        <w:t>V</w:t>
      </w:r>
      <w:r w:rsidR="004E76A6">
        <w:rPr>
          <w:rFonts w:cs="Arial"/>
          <w:szCs w:val="20"/>
        </w:rPr>
        <w:t> </w:t>
      </w:r>
      <w:r w:rsidRPr="000A2E12">
        <w:rPr>
          <w:rFonts w:cs="Arial"/>
          <w:szCs w:val="20"/>
        </w:rPr>
        <w:t>případě, že zhotovitel v</w:t>
      </w:r>
      <w:r w:rsidR="004E76A6">
        <w:rPr>
          <w:rFonts w:cs="Arial"/>
          <w:szCs w:val="20"/>
        </w:rPr>
        <w:t> </w:t>
      </w:r>
      <w:r w:rsidRPr="000A2E12">
        <w:rPr>
          <w:rFonts w:cs="Arial"/>
          <w:szCs w:val="20"/>
        </w:rPr>
        <w:t xml:space="preserve">zadávacím řízení, jehož předmětem bylo zadání předmětu plnění této smlouvy, prokazoval kvalifikaci </w:t>
      </w:r>
      <w:r w:rsidR="00714C42">
        <w:rPr>
          <w:rFonts w:cs="Arial"/>
          <w:szCs w:val="20"/>
        </w:rPr>
        <w:t>pod</w:t>
      </w:r>
      <w:r w:rsidRPr="000A2E12">
        <w:rPr>
          <w:rFonts w:cs="Arial"/>
          <w:szCs w:val="20"/>
        </w:rPr>
        <w:t xml:space="preserve">dodavatelem, a tento </w:t>
      </w:r>
      <w:r w:rsidR="00714C42">
        <w:rPr>
          <w:rFonts w:cs="Arial"/>
          <w:szCs w:val="20"/>
        </w:rPr>
        <w:t>pod</w:t>
      </w:r>
      <w:r w:rsidRPr="000A2E12">
        <w:rPr>
          <w:rFonts w:cs="Arial"/>
          <w:szCs w:val="20"/>
        </w:rPr>
        <w:t>dodavatel by se neměl podílet na realizaci této smlouvy ve stanoveném rozsahu, nebo by měl být změněn v</w:t>
      </w:r>
      <w:r w:rsidR="004E76A6">
        <w:rPr>
          <w:rFonts w:cs="Arial"/>
          <w:szCs w:val="20"/>
        </w:rPr>
        <w:t> </w:t>
      </w:r>
      <w:r w:rsidRPr="000A2E12">
        <w:rPr>
          <w:rFonts w:cs="Arial"/>
          <w:szCs w:val="20"/>
        </w:rPr>
        <w:t xml:space="preserve">průběhu realizace této smlouvy, změna </w:t>
      </w:r>
      <w:r w:rsidR="00714C42">
        <w:rPr>
          <w:rFonts w:cs="Arial"/>
          <w:szCs w:val="20"/>
        </w:rPr>
        <w:t>pod</w:t>
      </w:r>
      <w:r w:rsidRPr="000A2E12">
        <w:rPr>
          <w:rFonts w:cs="Arial"/>
          <w:szCs w:val="20"/>
        </w:rPr>
        <w:t>dodavatele podléhá předchozímu písemnému souhlasu objednatele.</w:t>
      </w:r>
    </w:p>
    <w:p w14:paraId="3992BE4D" w14:textId="3A60F95A" w:rsidR="00C03517" w:rsidRDefault="00C03517" w:rsidP="00C03517">
      <w:pPr>
        <w:numPr>
          <w:ilvl w:val="0"/>
          <w:numId w:val="7"/>
        </w:numPr>
        <w:tabs>
          <w:tab w:val="clear" w:pos="720"/>
          <w:tab w:val="num" w:pos="284"/>
        </w:tabs>
        <w:ind w:left="284" w:hanging="284"/>
        <w:rPr>
          <w:rFonts w:cs="Arial"/>
          <w:snapToGrid w:val="0"/>
          <w:szCs w:val="20"/>
        </w:rPr>
      </w:pPr>
      <w:r w:rsidRPr="006220F6">
        <w:rPr>
          <w:rFonts w:cs="Arial"/>
          <w:snapToGrid w:val="0"/>
          <w:szCs w:val="20"/>
        </w:rPr>
        <w:t xml:space="preserve">Zhotovitel si je vědom, že je ve smyslu ust. § 2 písm. e) zákona č. 320/2001 Sb., o finanční kontrole ve veřejné </w:t>
      </w:r>
      <w:r w:rsidR="006C6995">
        <w:rPr>
          <w:rFonts w:cs="Arial"/>
          <w:snapToGrid w:val="0"/>
          <w:szCs w:val="20"/>
        </w:rPr>
        <w:t>s</w:t>
      </w:r>
      <w:r w:rsidRPr="006220F6">
        <w:rPr>
          <w:rFonts w:cs="Arial"/>
          <w:snapToGrid w:val="0"/>
          <w:szCs w:val="20"/>
        </w:rPr>
        <w:t>právě a o změně některých zákonů (zákon o finanční kontrole), ve znění pozdějších předpisů, povinen poskytnout subjektům provádějícím audit a kontrolu v</w:t>
      </w:r>
      <w:r w:rsidR="004E76A6">
        <w:rPr>
          <w:rFonts w:cs="Arial"/>
          <w:snapToGrid w:val="0"/>
          <w:szCs w:val="20"/>
        </w:rPr>
        <w:t> </w:t>
      </w:r>
      <w:r w:rsidRPr="006220F6">
        <w:rPr>
          <w:rFonts w:cs="Arial"/>
          <w:snapToGrid w:val="0"/>
          <w:szCs w:val="20"/>
        </w:rPr>
        <w:t>souvislosti s</w:t>
      </w:r>
      <w:r w:rsidR="004E76A6">
        <w:rPr>
          <w:rFonts w:cs="Arial"/>
          <w:snapToGrid w:val="0"/>
          <w:szCs w:val="20"/>
        </w:rPr>
        <w:t> </w:t>
      </w:r>
      <w:r w:rsidRPr="006220F6">
        <w:rPr>
          <w:rFonts w:cs="Arial"/>
          <w:snapToGrid w:val="0"/>
          <w:szCs w:val="20"/>
        </w:rPr>
        <w:t>projektem všechny nezbytné informace a spolupůsobit při výkonu finanční kontroly.</w:t>
      </w:r>
    </w:p>
    <w:p w14:paraId="19F00032" w14:textId="354AB236" w:rsidR="00B64A63" w:rsidRDefault="00B64A63" w:rsidP="00C554D6">
      <w:pPr>
        <w:numPr>
          <w:ilvl w:val="0"/>
          <w:numId w:val="7"/>
        </w:numPr>
        <w:tabs>
          <w:tab w:val="clear" w:pos="720"/>
          <w:tab w:val="num" w:pos="284"/>
        </w:tabs>
        <w:spacing w:line="240" w:lineRule="atLeast"/>
        <w:ind w:left="284" w:hanging="284"/>
        <w:rPr>
          <w:szCs w:val="20"/>
        </w:rPr>
      </w:pPr>
      <w:r w:rsidRPr="00C554D6">
        <w:rPr>
          <w:szCs w:val="20"/>
        </w:rPr>
        <w:t>Zhotovitel se zavazuje, že bude mít uzavřenou pojistnou smlouvu, jejímž předmětem bude pojištění odpovědnosti za škodu způsobenou zhotovitelem s</w:t>
      </w:r>
      <w:r w:rsidR="004E76A6" w:rsidRPr="00C554D6">
        <w:rPr>
          <w:szCs w:val="20"/>
        </w:rPr>
        <w:t> </w:t>
      </w:r>
      <w:r w:rsidRPr="00C554D6">
        <w:rPr>
          <w:szCs w:val="20"/>
        </w:rPr>
        <w:t xml:space="preserve">pojistným plněním ve výši </w:t>
      </w:r>
      <w:r w:rsidR="00F835AF">
        <w:rPr>
          <w:szCs w:val="20"/>
        </w:rPr>
        <w:t>2</w:t>
      </w:r>
      <w:r w:rsidR="00D73BD8">
        <w:rPr>
          <w:szCs w:val="20"/>
        </w:rPr>
        <w:t>0</w:t>
      </w:r>
      <w:r w:rsidRPr="00C554D6">
        <w:rPr>
          <w:color w:val="FF0000"/>
          <w:szCs w:val="20"/>
        </w:rPr>
        <w:t xml:space="preserve"> </w:t>
      </w:r>
      <w:r w:rsidRPr="00C554D6">
        <w:rPr>
          <w:szCs w:val="20"/>
        </w:rPr>
        <w:t>mil. Kč, a to po celou dobu realizace předmětu plnění této smlouvy. Zánik pojištění nebo snížení jeho výše plnění pod uvedenou hranici v</w:t>
      </w:r>
      <w:r w:rsidR="004E76A6" w:rsidRPr="00C554D6">
        <w:rPr>
          <w:szCs w:val="20"/>
        </w:rPr>
        <w:t> </w:t>
      </w:r>
      <w:r w:rsidRPr="00C554D6">
        <w:rPr>
          <w:szCs w:val="20"/>
        </w:rPr>
        <w:t>průběhu plnění smlouvy bude posuzováno jako podstatné porušení smlouvy zhotovitelem. Zhotovitel je povinen předložit objednateli platnou pojistnou smlouvu k</w:t>
      </w:r>
      <w:r w:rsidR="004E76A6" w:rsidRPr="00C554D6">
        <w:rPr>
          <w:szCs w:val="20"/>
        </w:rPr>
        <w:t> </w:t>
      </w:r>
      <w:r w:rsidRPr="00C554D6">
        <w:rPr>
          <w:szCs w:val="20"/>
        </w:rPr>
        <w:t>nahlédnutí do 7 pracovních dnů od podpisu této smlouvy oběma smluvními stranami, poté vždy do 7 pracovních dnů od výzvy objednatele. Náklady na pojištění odpovědnosti jsou zahrnuty v</w:t>
      </w:r>
      <w:r w:rsidR="004E76A6" w:rsidRPr="00C554D6">
        <w:rPr>
          <w:szCs w:val="20"/>
        </w:rPr>
        <w:t> </w:t>
      </w:r>
      <w:r w:rsidRPr="00C554D6">
        <w:rPr>
          <w:szCs w:val="20"/>
        </w:rPr>
        <w:t>ceně dohodnuté v</w:t>
      </w:r>
      <w:r w:rsidR="004E76A6" w:rsidRPr="00C554D6">
        <w:rPr>
          <w:szCs w:val="20"/>
        </w:rPr>
        <w:t> </w:t>
      </w:r>
      <w:r w:rsidRPr="00C554D6">
        <w:rPr>
          <w:szCs w:val="20"/>
        </w:rPr>
        <w:t>článku V. smlouvy.</w:t>
      </w:r>
    </w:p>
    <w:p w14:paraId="31991794" w14:textId="52B1A106" w:rsidR="00527B6C" w:rsidRDefault="00527B6C" w:rsidP="00C554D6">
      <w:pPr>
        <w:numPr>
          <w:ilvl w:val="0"/>
          <w:numId w:val="7"/>
        </w:numPr>
        <w:tabs>
          <w:tab w:val="clear" w:pos="720"/>
          <w:tab w:val="num" w:pos="284"/>
        </w:tabs>
        <w:spacing w:line="240" w:lineRule="atLeast"/>
        <w:ind w:left="284" w:hanging="284"/>
        <w:rPr>
          <w:szCs w:val="20"/>
        </w:rPr>
      </w:pPr>
      <w:r>
        <w:rPr>
          <w:szCs w:val="20"/>
        </w:rPr>
        <w:t xml:space="preserve"> Zhotovitel </w:t>
      </w:r>
      <w:r w:rsidRPr="00A12DD3">
        <w:rPr>
          <w:szCs w:val="20"/>
        </w:rPr>
        <w:t>je povinen respektovat a koordinovat sousední připravované stavby/projekty</w:t>
      </w:r>
      <w:r>
        <w:rPr>
          <w:szCs w:val="20"/>
        </w:rPr>
        <w:t>:</w:t>
      </w:r>
    </w:p>
    <w:p w14:paraId="480463EF" w14:textId="6984952D" w:rsidR="00527B6C" w:rsidRPr="00527B6C" w:rsidRDefault="00527B6C" w:rsidP="00527B6C">
      <w:pPr>
        <w:pStyle w:val="Odstavecseseznamem"/>
        <w:numPr>
          <w:ilvl w:val="0"/>
          <w:numId w:val="29"/>
        </w:numPr>
        <w:autoSpaceDE w:val="0"/>
        <w:autoSpaceDN w:val="0"/>
        <w:spacing w:before="0" w:after="18" w:line="256" w:lineRule="auto"/>
        <w:rPr>
          <w:szCs w:val="20"/>
        </w:rPr>
      </w:pPr>
      <w:r w:rsidRPr="00527B6C">
        <w:rPr>
          <w:szCs w:val="20"/>
        </w:rPr>
        <w:t>Rekonstrukce BD čp. 380 a 561  -  zejména provozní potřebu budoucích obyvatel čp. 380 a 561 příjezdu do dvorní části BD čp. 380 a 561 přes sjezd na par. č. 1005/2, 1005/3, k.ú. Vrchlabí a veškeré technická opatření (pří</w:t>
      </w:r>
      <w:r>
        <w:rPr>
          <w:szCs w:val="20"/>
        </w:rPr>
        <w:t xml:space="preserve">pojky inženýrských sítí apod.), </w:t>
      </w:r>
      <w:r w:rsidRPr="00527B6C">
        <w:rPr>
          <w:szCs w:val="20"/>
        </w:rPr>
        <w:t xml:space="preserve">Rekonstrukce bytového domu č.p. 561, č.p.380, Vrchlabí, architekti chmelík &amp; partneři, s.r.o., Koordinační situace C.3  DPZ   a  další stupně související  projektové dokumentace, </w:t>
      </w:r>
    </w:p>
    <w:p w14:paraId="5C9E3126" w14:textId="7E040C3D" w:rsidR="00527B6C" w:rsidRPr="00527B6C" w:rsidRDefault="00527B6C" w:rsidP="00527B6C">
      <w:pPr>
        <w:pStyle w:val="Odstavecseseznamem"/>
        <w:numPr>
          <w:ilvl w:val="0"/>
          <w:numId w:val="29"/>
        </w:numPr>
        <w:autoSpaceDE w:val="0"/>
        <w:autoSpaceDN w:val="0"/>
        <w:spacing w:after="18" w:line="256" w:lineRule="auto"/>
        <w:rPr>
          <w:szCs w:val="20"/>
        </w:rPr>
      </w:pPr>
      <w:r w:rsidRPr="00527B6C">
        <w:rPr>
          <w:szCs w:val="20"/>
        </w:rPr>
        <w:t>ZUŠ  Karla Halíře, Vrchlabí - zejména  sdílená plocha náměstí mezi Divadlem ( čp.270)  a novostavbou ZUŠ, vč. veškerých provozních a technických opatření (vedení a přípojky IS) viz příloha ZUŠ Karla Halíře, Vrchlabí, architekti chmelík &amp; partneři, s.r.o., Koordinační situace C.3, PDZ  a další stupně související projektové dokumentace</w:t>
      </w:r>
      <w:r>
        <w:rPr>
          <w:szCs w:val="20"/>
        </w:rPr>
        <w:t>.</w:t>
      </w:r>
    </w:p>
    <w:p w14:paraId="43CF4D13" w14:textId="6903BC63" w:rsidR="00B27065" w:rsidRPr="00C554D6" w:rsidRDefault="00B27065" w:rsidP="00073349">
      <w:pPr>
        <w:spacing w:before="600" w:line="240" w:lineRule="atLeast"/>
        <w:ind w:firstLine="0"/>
        <w:jc w:val="center"/>
        <w:rPr>
          <w:b/>
          <w:snapToGrid w:val="0"/>
          <w:sz w:val="22"/>
          <w:szCs w:val="28"/>
        </w:rPr>
      </w:pPr>
      <w:r w:rsidRPr="00C554D6">
        <w:rPr>
          <w:b/>
          <w:snapToGrid w:val="0"/>
          <w:sz w:val="22"/>
          <w:szCs w:val="28"/>
        </w:rPr>
        <w:t>VIII.</w:t>
      </w:r>
    </w:p>
    <w:p w14:paraId="02CCAFB7" w14:textId="2E336113" w:rsidR="00B27065" w:rsidRPr="00322115" w:rsidRDefault="00B27065" w:rsidP="009730D8">
      <w:pPr>
        <w:spacing w:before="60"/>
        <w:jc w:val="center"/>
        <w:rPr>
          <w:b/>
          <w:snapToGrid w:val="0"/>
          <w:sz w:val="22"/>
          <w:szCs w:val="28"/>
        </w:rPr>
      </w:pPr>
      <w:r w:rsidRPr="00322115">
        <w:rPr>
          <w:b/>
          <w:snapToGrid w:val="0"/>
          <w:sz w:val="22"/>
          <w:szCs w:val="28"/>
        </w:rPr>
        <w:t>Zvláštní ustanovení pro výkon dozoru</w:t>
      </w:r>
      <w:r w:rsidR="00A93EBE">
        <w:rPr>
          <w:b/>
          <w:snapToGrid w:val="0"/>
          <w:sz w:val="22"/>
          <w:szCs w:val="28"/>
        </w:rPr>
        <w:t xml:space="preserve"> projektanta</w:t>
      </w:r>
    </w:p>
    <w:p w14:paraId="017DC2D8" w14:textId="041FF0F2" w:rsidR="00122594" w:rsidRDefault="00A93EBE" w:rsidP="00EB6D58">
      <w:pPr>
        <w:pStyle w:val="Nadpis2"/>
        <w:numPr>
          <w:ilvl w:val="0"/>
          <w:numId w:val="1"/>
        </w:numPr>
        <w:tabs>
          <w:tab w:val="clear" w:pos="720"/>
          <w:tab w:val="num" w:pos="284"/>
        </w:tabs>
        <w:ind w:left="284" w:hanging="284"/>
        <w:rPr>
          <w:rFonts w:ascii="Arial" w:hAnsi="Arial"/>
          <w:sz w:val="20"/>
        </w:rPr>
      </w:pPr>
      <w:r>
        <w:rPr>
          <w:rFonts w:ascii="Arial" w:hAnsi="Arial"/>
          <w:sz w:val="20"/>
        </w:rPr>
        <w:t>Dozor projektanta b</w:t>
      </w:r>
      <w:r w:rsidR="00122594">
        <w:rPr>
          <w:rFonts w:ascii="Arial" w:hAnsi="Arial"/>
          <w:sz w:val="20"/>
        </w:rPr>
        <w:t>ude vykonáván v</w:t>
      </w:r>
      <w:r w:rsidR="004E76A6">
        <w:rPr>
          <w:rFonts w:ascii="Arial" w:hAnsi="Arial"/>
          <w:sz w:val="20"/>
        </w:rPr>
        <w:t> </w:t>
      </w:r>
      <w:r w:rsidR="00122594">
        <w:rPr>
          <w:rFonts w:ascii="Arial" w:hAnsi="Arial"/>
          <w:sz w:val="20"/>
        </w:rPr>
        <w:t>místě stavby, případné změny PD na pracovišti zhotovitele podle povahy prováděných prací.</w:t>
      </w:r>
    </w:p>
    <w:p w14:paraId="50A89743" w14:textId="2B0DC745" w:rsidR="00122594" w:rsidRDefault="00122594" w:rsidP="00EB6D58">
      <w:pPr>
        <w:numPr>
          <w:ilvl w:val="0"/>
          <w:numId w:val="1"/>
        </w:numPr>
        <w:tabs>
          <w:tab w:val="clear" w:pos="720"/>
          <w:tab w:val="num" w:pos="284"/>
        </w:tabs>
        <w:ind w:left="284" w:hanging="284"/>
        <w:rPr>
          <w:szCs w:val="20"/>
        </w:rPr>
      </w:pPr>
      <w:r>
        <w:rPr>
          <w:szCs w:val="20"/>
        </w:rPr>
        <w:t>O termínech kontrolních dnů, předání stavby apod., bude objednatel informovat zhotovitele v</w:t>
      </w:r>
      <w:r w:rsidR="004E76A6">
        <w:rPr>
          <w:szCs w:val="20"/>
        </w:rPr>
        <w:t> </w:t>
      </w:r>
      <w:r>
        <w:rPr>
          <w:szCs w:val="20"/>
        </w:rPr>
        <w:t xml:space="preserve">předstihu min. </w:t>
      </w:r>
      <w:r w:rsidR="00D61870">
        <w:rPr>
          <w:szCs w:val="20"/>
        </w:rPr>
        <w:t>5 pracovních</w:t>
      </w:r>
      <w:r>
        <w:rPr>
          <w:szCs w:val="20"/>
        </w:rPr>
        <w:t xml:space="preserve"> dnů.</w:t>
      </w:r>
    </w:p>
    <w:p w14:paraId="6EBFB80D" w14:textId="77777777" w:rsidR="00122594" w:rsidRDefault="00122594" w:rsidP="00EB6D58">
      <w:pPr>
        <w:numPr>
          <w:ilvl w:val="0"/>
          <w:numId w:val="1"/>
        </w:numPr>
        <w:tabs>
          <w:tab w:val="clear" w:pos="720"/>
          <w:tab w:val="num" w:pos="284"/>
        </w:tabs>
        <w:ind w:left="284" w:hanging="284"/>
        <w:rPr>
          <w:szCs w:val="20"/>
        </w:rPr>
      </w:pPr>
      <w:r>
        <w:rPr>
          <w:snapToGrid w:val="0"/>
          <w:szCs w:val="20"/>
        </w:rPr>
        <w:t xml:space="preserve">Přítomnost na staveništi (zejména dobu příchodu a odchodu) je zhotovitel vždy povinen zaznamenat do stavebního deníku. </w:t>
      </w:r>
    </w:p>
    <w:p w14:paraId="4C04CC33" w14:textId="2138EEFC" w:rsidR="00122594" w:rsidRDefault="00122594" w:rsidP="00EB6D58">
      <w:pPr>
        <w:numPr>
          <w:ilvl w:val="0"/>
          <w:numId w:val="1"/>
        </w:numPr>
        <w:tabs>
          <w:tab w:val="clear" w:pos="720"/>
          <w:tab w:val="num" w:pos="284"/>
        </w:tabs>
        <w:ind w:left="284" w:hanging="284"/>
        <w:rPr>
          <w:szCs w:val="20"/>
        </w:rPr>
      </w:pPr>
      <w:r>
        <w:rPr>
          <w:snapToGrid w:val="0"/>
          <w:szCs w:val="20"/>
        </w:rPr>
        <w:t>Zhotovitel se zavazuje, že dozor</w:t>
      </w:r>
      <w:r w:rsidR="00A93EBE">
        <w:rPr>
          <w:snapToGrid w:val="0"/>
          <w:szCs w:val="20"/>
        </w:rPr>
        <w:t xml:space="preserve"> projektanta</w:t>
      </w:r>
      <w:r>
        <w:rPr>
          <w:snapToGrid w:val="0"/>
          <w:szCs w:val="20"/>
        </w:rPr>
        <w:t xml:space="preserve"> bude vykonávat průběžně po celou dobu realizace stavby a takovým způsobem, aby mohl řádně a včas provádět veškeré činnosti, které jsou obsahem dozoru</w:t>
      </w:r>
      <w:r w:rsidR="00A93EBE">
        <w:rPr>
          <w:snapToGrid w:val="0"/>
          <w:szCs w:val="20"/>
        </w:rPr>
        <w:t xml:space="preserve"> projektanta</w:t>
      </w:r>
      <w:r>
        <w:rPr>
          <w:snapToGrid w:val="0"/>
          <w:szCs w:val="20"/>
        </w:rPr>
        <w:t xml:space="preserve"> a příkladmo jsou uvedeny v</w:t>
      </w:r>
      <w:r w:rsidR="004E76A6">
        <w:rPr>
          <w:snapToGrid w:val="0"/>
          <w:szCs w:val="20"/>
        </w:rPr>
        <w:t> </w:t>
      </w:r>
      <w:r>
        <w:rPr>
          <w:snapToGrid w:val="0"/>
          <w:szCs w:val="20"/>
        </w:rPr>
        <w:t xml:space="preserve">čl. II. </w:t>
      </w:r>
      <w:r w:rsidR="009A3335">
        <w:rPr>
          <w:snapToGrid w:val="0"/>
          <w:szCs w:val="20"/>
        </w:rPr>
        <w:t xml:space="preserve">odst. 1.1. písm. </w:t>
      </w:r>
      <w:r w:rsidR="00D030B7">
        <w:rPr>
          <w:snapToGrid w:val="0"/>
          <w:szCs w:val="20"/>
        </w:rPr>
        <w:t>c</w:t>
      </w:r>
      <w:r w:rsidR="009A3335">
        <w:rPr>
          <w:snapToGrid w:val="0"/>
          <w:szCs w:val="20"/>
        </w:rPr>
        <w:t xml:space="preserve">) </w:t>
      </w:r>
      <w:r>
        <w:rPr>
          <w:snapToGrid w:val="0"/>
          <w:szCs w:val="20"/>
        </w:rPr>
        <w:t xml:space="preserve">této smlouvy. Zhotovitel se </w:t>
      </w:r>
      <w:r>
        <w:rPr>
          <w:snapToGrid w:val="0"/>
          <w:szCs w:val="20"/>
        </w:rPr>
        <w:lastRenderedPageBreak/>
        <w:t>dále zavazuje, že se (mimo další účast na staveništi či účast na schůzkách vyplývajících z</w:t>
      </w:r>
      <w:r w:rsidR="004E76A6">
        <w:rPr>
          <w:snapToGrid w:val="0"/>
          <w:szCs w:val="20"/>
        </w:rPr>
        <w:t> </w:t>
      </w:r>
      <w:r>
        <w:rPr>
          <w:snapToGrid w:val="0"/>
          <w:szCs w:val="20"/>
        </w:rPr>
        <w:t>plnění smlouvy) vždy dostaví na staveniště, či se zúčastní schůzky nebo jednání na základě výzvy objednatele. Objednatel se zavazuje, že zhotovitele vyzve k</w:t>
      </w:r>
      <w:r w:rsidR="004E76A6">
        <w:rPr>
          <w:snapToGrid w:val="0"/>
          <w:szCs w:val="20"/>
        </w:rPr>
        <w:t> </w:t>
      </w:r>
      <w:r>
        <w:rPr>
          <w:snapToGrid w:val="0"/>
          <w:szCs w:val="20"/>
        </w:rPr>
        <w:t>účasti alespoň 3 pracovní dny předem.</w:t>
      </w:r>
    </w:p>
    <w:p w14:paraId="6F1A9592" w14:textId="5A849E68" w:rsidR="00122594" w:rsidRDefault="00122594" w:rsidP="00EB6D58">
      <w:pPr>
        <w:numPr>
          <w:ilvl w:val="0"/>
          <w:numId w:val="1"/>
        </w:numPr>
        <w:tabs>
          <w:tab w:val="clear" w:pos="720"/>
          <w:tab w:val="num" w:pos="284"/>
        </w:tabs>
        <w:ind w:left="284" w:hanging="284"/>
        <w:rPr>
          <w:szCs w:val="20"/>
        </w:rPr>
      </w:pPr>
      <w:r>
        <w:rPr>
          <w:snapToGrid w:val="0"/>
          <w:szCs w:val="20"/>
        </w:rPr>
        <w:t>Veškerá podstatná zjištění bude zhotovitel neprodleně zaznamenávat do stavebního deníku a zároveň o nich bude telefonicky informovat kontaktní osobu, pokud nebude možné kontaktní osobě tuto informaci neprodleně sdělit na staveništi.</w:t>
      </w:r>
    </w:p>
    <w:p w14:paraId="69E8E218" w14:textId="594537AE" w:rsidR="00122594" w:rsidRPr="0055585E" w:rsidRDefault="00122594" w:rsidP="00EB6D58">
      <w:pPr>
        <w:numPr>
          <w:ilvl w:val="0"/>
          <w:numId w:val="1"/>
        </w:numPr>
        <w:tabs>
          <w:tab w:val="clear" w:pos="720"/>
          <w:tab w:val="num" w:pos="284"/>
        </w:tabs>
        <w:spacing w:line="240" w:lineRule="atLeast"/>
        <w:ind w:left="284" w:hanging="284"/>
        <w:rPr>
          <w:szCs w:val="20"/>
        </w:rPr>
      </w:pPr>
      <w:r>
        <w:rPr>
          <w:snapToGrid w:val="0"/>
          <w:szCs w:val="20"/>
        </w:rPr>
        <w:t>Objednatel je oprávněn kontrolovat provádění dozoru</w:t>
      </w:r>
      <w:r w:rsidR="00A93EBE">
        <w:rPr>
          <w:snapToGrid w:val="0"/>
          <w:szCs w:val="20"/>
        </w:rPr>
        <w:t xml:space="preserve"> projektanta</w:t>
      </w:r>
      <w:r>
        <w:rPr>
          <w:snapToGrid w:val="0"/>
          <w:szCs w:val="20"/>
        </w:rPr>
        <w:t>, zejména účast zhotovitele na kontrolních dnech a zápisy prováděné zhotovitelem do stavebního deníku.  Jestliže objednatel zjistí, že zhotovitel vykonává dozor</w:t>
      </w:r>
      <w:r w:rsidR="00A93EBE">
        <w:rPr>
          <w:snapToGrid w:val="0"/>
          <w:szCs w:val="20"/>
        </w:rPr>
        <w:t xml:space="preserve"> projektanta</w:t>
      </w:r>
      <w:r>
        <w:rPr>
          <w:snapToGrid w:val="0"/>
          <w:szCs w:val="20"/>
        </w:rPr>
        <w:t xml:space="preserve"> v</w:t>
      </w:r>
      <w:r w:rsidR="004E76A6">
        <w:rPr>
          <w:snapToGrid w:val="0"/>
          <w:szCs w:val="20"/>
        </w:rPr>
        <w:t> </w:t>
      </w:r>
      <w:r>
        <w:rPr>
          <w:snapToGrid w:val="0"/>
          <w:szCs w:val="20"/>
        </w:rPr>
        <w:t>rozporu se smlouvou, nebo výkon dozoru</w:t>
      </w:r>
      <w:r w:rsidR="00A93EBE">
        <w:rPr>
          <w:snapToGrid w:val="0"/>
          <w:szCs w:val="20"/>
        </w:rPr>
        <w:t xml:space="preserve"> projektanta</w:t>
      </w:r>
      <w:r>
        <w:rPr>
          <w:snapToGrid w:val="0"/>
          <w:szCs w:val="20"/>
        </w:rPr>
        <w:t xml:space="preserve"> zanedbává, má právo požadovat, aby zhotovitel postupoval v</w:t>
      </w:r>
      <w:r w:rsidR="004E76A6">
        <w:rPr>
          <w:snapToGrid w:val="0"/>
          <w:szCs w:val="20"/>
        </w:rPr>
        <w:t> </w:t>
      </w:r>
      <w:r>
        <w:rPr>
          <w:snapToGrid w:val="0"/>
          <w:szCs w:val="20"/>
        </w:rPr>
        <w:t>souladu se smlouvou. Pokud shora uvedeným postupem zhotovitele vznikla objednateli škoda, má právo na její náhradu.</w:t>
      </w:r>
    </w:p>
    <w:p w14:paraId="2636ADD4" w14:textId="09B5749E" w:rsidR="00B27065" w:rsidRPr="00322115" w:rsidRDefault="00B27065" w:rsidP="00322115">
      <w:pPr>
        <w:spacing w:before="600"/>
        <w:ind w:left="0" w:firstLine="0"/>
        <w:jc w:val="center"/>
        <w:rPr>
          <w:b/>
          <w:sz w:val="22"/>
          <w:szCs w:val="28"/>
        </w:rPr>
      </w:pPr>
      <w:r w:rsidRPr="00322115">
        <w:rPr>
          <w:b/>
          <w:sz w:val="22"/>
          <w:szCs w:val="28"/>
        </w:rPr>
        <w:t>IX.</w:t>
      </w:r>
    </w:p>
    <w:p w14:paraId="1AB76234" w14:textId="77777777" w:rsidR="00B27065" w:rsidRDefault="00B27065" w:rsidP="009730D8">
      <w:pPr>
        <w:pStyle w:val="Nadpis5"/>
        <w:spacing w:before="60"/>
      </w:pPr>
      <w:r>
        <w:t xml:space="preserve"> Vyšší moc</w:t>
      </w:r>
    </w:p>
    <w:p w14:paraId="083F239C" w14:textId="715AB0A6" w:rsidR="00122594" w:rsidRDefault="00122594" w:rsidP="00EB6D58">
      <w:pPr>
        <w:pStyle w:val="Zkladntext"/>
        <w:numPr>
          <w:ilvl w:val="0"/>
          <w:numId w:val="8"/>
        </w:numPr>
        <w:tabs>
          <w:tab w:val="clear" w:pos="720"/>
        </w:tabs>
        <w:snapToGrid/>
        <w:ind w:left="284" w:hanging="284"/>
        <w:rPr>
          <w:rFonts w:ascii="Arial" w:hAnsi="Arial" w:cs="Arial"/>
        </w:rPr>
      </w:pPr>
      <w:r>
        <w:rPr>
          <w:rFonts w:ascii="Arial" w:hAnsi="Arial" w:cs="Arial"/>
        </w:rPr>
        <w:t xml:space="preserve">Vyšší mocí se pro potřeby této smlouvy rozumí události, které nastaly za okolností, které nemohly být odvráceny </w:t>
      </w:r>
      <w:r w:rsidRPr="00B47A85">
        <w:rPr>
          <w:rFonts w:ascii="Arial" w:hAnsi="Arial" w:cs="Arial"/>
        </w:rPr>
        <w:t xml:space="preserve">účastníky této smlouvy, které nebylo možné předvídat a které nebyly způsobeny chybou nebo zanedbáním žádné ze smluvních stran, jako např. války, revoluce, požáry, záplavy, zemětřesení, epidemie </w:t>
      </w:r>
      <w:r w:rsidR="003518CD" w:rsidRPr="00B47A85">
        <w:rPr>
          <w:rFonts w:ascii="Arial" w:hAnsi="Arial" w:cs="Arial"/>
        </w:rPr>
        <w:t xml:space="preserve">(s výjimkou onemocnění covid-19) </w:t>
      </w:r>
      <w:r w:rsidRPr="00B47A85">
        <w:rPr>
          <w:rFonts w:ascii="Arial" w:hAnsi="Arial" w:cs="Arial"/>
        </w:rPr>
        <w:t>nebo dopravní embarga. Vyšší mocí není nedostatek úředního povolení ani jiný zásah orgánu státní moci v</w:t>
      </w:r>
      <w:r w:rsidR="004E76A6">
        <w:rPr>
          <w:rFonts w:ascii="Arial" w:hAnsi="Arial" w:cs="Arial"/>
        </w:rPr>
        <w:t> </w:t>
      </w:r>
      <w:r w:rsidRPr="00B47A85">
        <w:rPr>
          <w:rFonts w:ascii="Arial" w:hAnsi="Arial" w:cs="Arial"/>
        </w:rPr>
        <w:t>České republice</w:t>
      </w:r>
      <w:r>
        <w:rPr>
          <w:rFonts w:ascii="Arial" w:hAnsi="Arial" w:cs="Arial"/>
        </w:rPr>
        <w:t>.</w:t>
      </w:r>
    </w:p>
    <w:p w14:paraId="7945CC6B" w14:textId="77777777" w:rsidR="00122594" w:rsidRDefault="00122594" w:rsidP="00EB6D58">
      <w:pPr>
        <w:pStyle w:val="Zkladntext"/>
        <w:numPr>
          <w:ilvl w:val="0"/>
          <w:numId w:val="8"/>
        </w:numPr>
        <w:tabs>
          <w:tab w:val="clear" w:pos="720"/>
          <w:tab w:val="num" w:pos="284"/>
        </w:tabs>
        <w:snapToGrid/>
        <w:ind w:left="284" w:hanging="284"/>
        <w:rPr>
          <w:rFonts w:ascii="Arial" w:hAnsi="Arial" w:cs="Arial"/>
        </w:rPr>
      </w:pPr>
      <w:r>
        <w:rPr>
          <w:rFonts w:ascii="Arial" w:hAnsi="Arial" w:cs="Arial"/>
        </w:rPr>
        <w:t>Nastane-li situace vyšší moci, uvědomí příslušný účastník této smlouvy o takovém stavu, o jeho příčině a o jeho skončení druhého účastníka. Zhotovitel je povinen hledat alternativní prostředky pro splnění smlouvy.</w:t>
      </w:r>
    </w:p>
    <w:p w14:paraId="05C02048" w14:textId="6AA6693B" w:rsidR="00122594" w:rsidRDefault="00122594" w:rsidP="00EB6D58">
      <w:pPr>
        <w:numPr>
          <w:ilvl w:val="0"/>
          <w:numId w:val="8"/>
        </w:numPr>
        <w:tabs>
          <w:tab w:val="clear" w:pos="720"/>
          <w:tab w:val="num" w:pos="284"/>
        </w:tabs>
        <w:ind w:left="284" w:hanging="284"/>
        <w:rPr>
          <w:snapToGrid w:val="0"/>
          <w:szCs w:val="20"/>
        </w:rPr>
      </w:pPr>
      <w:r w:rsidRPr="005E2634">
        <w:rPr>
          <w:snapToGrid w:val="0"/>
          <w:szCs w:val="20"/>
        </w:rPr>
        <w:t xml:space="preserve">Trvá-li vyšší moc déle než </w:t>
      </w:r>
      <w:r w:rsidR="00B47A85">
        <w:rPr>
          <w:snapToGrid w:val="0"/>
          <w:szCs w:val="20"/>
        </w:rPr>
        <w:t>2</w:t>
      </w:r>
      <w:r w:rsidR="00B47A85" w:rsidRPr="00F57A5A">
        <w:rPr>
          <w:snapToGrid w:val="0"/>
          <w:szCs w:val="20"/>
        </w:rPr>
        <w:t xml:space="preserve"> </w:t>
      </w:r>
      <w:r w:rsidRPr="00F57A5A">
        <w:rPr>
          <w:snapToGrid w:val="0"/>
          <w:szCs w:val="20"/>
        </w:rPr>
        <w:t>měsíc</w:t>
      </w:r>
      <w:r w:rsidR="00B47A85">
        <w:rPr>
          <w:snapToGrid w:val="0"/>
          <w:szCs w:val="20"/>
        </w:rPr>
        <w:t>e</w:t>
      </w:r>
      <w:r w:rsidRPr="00F57A5A">
        <w:rPr>
          <w:snapToGrid w:val="0"/>
          <w:szCs w:val="20"/>
        </w:rPr>
        <w:t xml:space="preserve"> </w:t>
      </w:r>
      <w:r w:rsidRPr="005E2634">
        <w:rPr>
          <w:snapToGrid w:val="0"/>
          <w:szCs w:val="20"/>
        </w:rPr>
        <w:t>a nedohodnou-li se smluvní strany v</w:t>
      </w:r>
      <w:r w:rsidR="004E76A6">
        <w:rPr>
          <w:snapToGrid w:val="0"/>
          <w:szCs w:val="20"/>
        </w:rPr>
        <w:t> </w:t>
      </w:r>
      <w:r w:rsidRPr="005E2634">
        <w:rPr>
          <w:snapToGrid w:val="0"/>
          <w:szCs w:val="20"/>
        </w:rPr>
        <w:t>této době na alternativním</w:t>
      </w:r>
      <w:r w:rsidRPr="005E2634" w:rsidDel="00644A1B">
        <w:rPr>
          <w:snapToGrid w:val="0"/>
          <w:szCs w:val="20"/>
        </w:rPr>
        <w:t xml:space="preserve"> </w:t>
      </w:r>
      <w:r w:rsidRPr="005E2634">
        <w:rPr>
          <w:snapToGrid w:val="0"/>
          <w:szCs w:val="20"/>
        </w:rPr>
        <w:t>řešení, má objednatel právo od smlouvy odstoupit</w:t>
      </w:r>
      <w:r>
        <w:rPr>
          <w:snapToGrid w:val="0"/>
          <w:szCs w:val="20"/>
        </w:rPr>
        <w:t>.</w:t>
      </w:r>
      <w:r w:rsidRPr="005E2634" w:rsidDel="005E2634">
        <w:rPr>
          <w:snapToGrid w:val="0"/>
          <w:szCs w:val="20"/>
        </w:rPr>
        <w:t xml:space="preserve"> </w:t>
      </w:r>
    </w:p>
    <w:p w14:paraId="36A323ED" w14:textId="0D439909" w:rsidR="00122594" w:rsidRPr="00122594" w:rsidRDefault="00122594" w:rsidP="00EB6D58">
      <w:pPr>
        <w:numPr>
          <w:ilvl w:val="0"/>
          <w:numId w:val="8"/>
        </w:numPr>
        <w:tabs>
          <w:tab w:val="clear" w:pos="720"/>
          <w:tab w:val="num" w:pos="284"/>
        </w:tabs>
        <w:ind w:left="284" w:hanging="284"/>
        <w:rPr>
          <w:rFonts w:cs="Arial"/>
        </w:rPr>
      </w:pPr>
      <w:r w:rsidRPr="005E2634">
        <w:rPr>
          <w:rFonts w:cs="Arial"/>
        </w:rPr>
        <w:t>V</w:t>
      </w:r>
      <w:r w:rsidR="004E76A6">
        <w:rPr>
          <w:rFonts w:cs="Arial"/>
        </w:rPr>
        <w:t> </w:t>
      </w:r>
      <w:r w:rsidRPr="005E2634">
        <w:rPr>
          <w:rFonts w:cs="Arial"/>
        </w:rPr>
        <w:t>takovém případě má objednatel povinnost dosud přijatá plnění si ponechat za sjednanou úhradu a hledat alternativní řešení ke splnění smlouvy s</w:t>
      </w:r>
      <w:r w:rsidR="004E76A6">
        <w:rPr>
          <w:rFonts w:cs="Arial"/>
        </w:rPr>
        <w:t> </w:t>
      </w:r>
      <w:r w:rsidRPr="005E2634">
        <w:rPr>
          <w:rFonts w:cs="Arial"/>
        </w:rPr>
        <w:t xml:space="preserve">jiným partnerem. </w:t>
      </w:r>
    </w:p>
    <w:p w14:paraId="2BA616A9" w14:textId="77777777" w:rsidR="00B27065" w:rsidRPr="00322115" w:rsidRDefault="00B27065" w:rsidP="00322115">
      <w:pPr>
        <w:spacing w:before="600"/>
        <w:ind w:left="0" w:firstLine="0"/>
        <w:jc w:val="center"/>
        <w:rPr>
          <w:b/>
          <w:snapToGrid w:val="0"/>
          <w:sz w:val="22"/>
          <w:szCs w:val="28"/>
        </w:rPr>
      </w:pPr>
      <w:r w:rsidRPr="00322115">
        <w:rPr>
          <w:b/>
          <w:snapToGrid w:val="0"/>
          <w:sz w:val="22"/>
          <w:szCs w:val="28"/>
        </w:rPr>
        <w:t xml:space="preserve">X. </w:t>
      </w:r>
    </w:p>
    <w:p w14:paraId="1DC029E3" w14:textId="77777777" w:rsidR="00B27065" w:rsidRDefault="00B27065" w:rsidP="009730D8">
      <w:pPr>
        <w:pStyle w:val="Nadpis5"/>
        <w:spacing w:before="60"/>
      </w:pPr>
      <w:r>
        <w:t xml:space="preserve">Licenční ujednání </w:t>
      </w:r>
    </w:p>
    <w:p w14:paraId="3C52F596" w14:textId="397E0C2D" w:rsidR="003518CD" w:rsidRPr="003518CD" w:rsidRDefault="003518CD" w:rsidP="004F6B95">
      <w:pPr>
        <w:numPr>
          <w:ilvl w:val="0"/>
          <w:numId w:val="20"/>
        </w:numPr>
        <w:tabs>
          <w:tab w:val="clear" w:pos="720"/>
        </w:tabs>
        <w:ind w:left="284" w:hanging="284"/>
        <w:rPr>
          <w:rFonts w:cs="Arial"/>
        </w:rPr>
      </w:pPr>
      <w:r w:rsidRPr="003518CD">
        <w:rPr>
          <w:rFonts w:cs="Arial"/>
        </w:rPr>
        <w:t xml:space="preserve">Dílo zpracované zhotovitelem dle této smlouvy je autorským dílem podle zákona č. 121/2000 Sb., autorský zákon. </w:t>
      </w:r>
    </w:p>
    <w:p w14:paraId="55A44E70" w14:textId="244123BD" w:rsidR="003518CD" w:rsidRPr="003518CD" w:rsidRDefault="003518CD" w:rsidP="004F6B95">
      <w:pPr>
        <w:numPr>
          <w:ilvl w:val="0"/>
          <w:numId w:val="20"/>
        </w:numPr>
        <w:tabs>
          <w:tab w:val="clear" w:pos="720"/>
          <w:tab w:val="num" w:pos="284"/>
        </w:tabs>
        <w:ind w:left="284" w:hanging="284"/>
        <w:rPr>
          <w:rFonts w:cs="Arial"/>
        </w:rPr>
      </w:pPr>
      <w:r w:rsidRPr="003518CD">
        <w:rPr>
          <w:rFonts w:cs="Arial"/>
        </w:rPr>
        <w:t>Zhotovitel tímto uděluje objednateli v</w:t>
      </w:r>
      <w:r w:rsidR="004E76A6">
        <w:rPr>
          <w:rFonts w:cs="Arial"/>
        </w:rPr>
        <w:t> </w:t>
      </w:r>
      <w:r w:rsidRPr="003518CD">
        <w:rPr>
          <w:rFonts w:cs="Arial"/>
        </w:rPr>
        <w:t>souladu s</w:t>
      </w:r>
      <w:r w:rsidR="004E76A6">
        <w:rPr>
          <w:rFonts w:cs="Arial"/>
        </w:rPr>
        <w:t> </w:t>
      </w:r>
      <w:r w:rsidRPr="003518CD">
        <w:rPr>
          <w:rFonts w:cs="Arial"/>
        </w:rPr>
        <w:t>ustanovením § 2358 a násl. zákona výhradní oprávnění k</w:t>
      </w:r>
      <w:r w:rsidR="004E76A6">
        <w:rPr>
          <w:rFonts w:cs="Arial"/>
        </w:rPr>
        <w:t> </w:t>
      </w:r>
      <w:r w:rsidRPr="003518CD">
        <w:rPr>
          <w:rFonts w:cs="Arial"/>
        </w:rPr>
        <w:t xml:space="preserve">výkonu práva dílo užít (licenci). Licence je poskytována jako: </w:t>
      </w:r>
    </w:p>
    <w:p w14:paraId="1B61FB74" w14:textId="77777777" w:rsidR="003518CD" w:rsidRPr="003518CD" w:rsidRDefault="003518CD" w:rsidP="009D6F0D">
      <w:pPr>
        <w:spacing w:before="60"/>
        <w:ind w:firstLine="0"/>
        <w:rPr>
          <w:rFonts w:cs="Arial"/>
        </w:rPr>
      </w:pPr>
      <w:r w:rsidRPr="003518CD">
        <w:rPr>
          <w:rFonts w:cs="Arial"/>
        </w:rPr>
        <w:t>a)</w:t>
      </w:r>
      <w:r w:rsidRPr="003518CD">
        <w:rPr>
          <w:rFonts w:cs="Arial"/>
        </w:rPr>
        <w:tab/>
        <w:t>výhradní;</w:t>
      </w:r>
    </w:p>
    <w:p w14:paraId="18F83FAC" w14:textId="61733A03" w:rsidR="003518CD" w:rsidRPr="003518CD" w:rsidRDefault="003518CD" w:rsidP="009D6F0D">
      <w:pPr>
        <w:spacing w:before="60"/>
        <w:ind w:firstLine="0"/>
        <w:rPr>
          <w:rFonts w:cs="Arial"/>
        </w:rPr>
      </w:pPr>
      <w:r w:rsidRPr="003518CD">
        <w:rPr>
          <w:rFonts w:cs="Arial"/>
        </w:rPr>
        <w:t>b)</w:t>
      </w:r>
      <w:r w:rsidRPr="003518CD">
        <w:rPr>
          <w:rFonts w:cs="Arial"/>
        </w:rPr>
        <w:tab/>
        <w:t>na dobu trvání majetkových autorských práv k</w:t>
      </w:r>
      <w:r w:rsidR="004E76A6">
        <w:rPr>
          <w:rFonts w:cs="Arial"/>
        </w:rPr>
        <w:t> </w:t>
      </w:r>
      <w:r w:rsidRPr="003518CD">
        <w:rPr>
          <w:rFonts w:cs="Arial"/>
        </w:rPr>
        <w:t>dílu;</w:t>
      </w:r>
    </w:p>
    <w:p w14:paraId="06AF7B9C" w14:textId="77777777" w:rsidR="003518CD" w:rsidRPr="003518CD" w:rsidRDefault="003518CD" w:rsidP="009D6F0D">
      <w:pPr>
        <w:spacing w:before="60"/>
        <w:ind w:firstLine="0"/>
        <w:rPr>
          <w:rFonts w:cs="Arial"/>
        </w:rPr>
      </w:pPr>
      <w:r w:rsidRPr="003518CD">
        <w:rPr>
          <w:rFonts w:cs="Arial"/>
        </w:rPr>
        <w:t>c)</w:t>
      </w:r>
      <w:r w:rsidRPr="003518CD">
        <w:rPr>
          <w:rFonts w:cs="Arial"/>
        </w:rPr>
        <w:tab/>
        <w:t>pro území všech zemí světa (celosvětově);</w:t>
      </w:r>
    </w:p>
    <w:p w14:paraId="1525C626" w14:textId="77777777" w:rsidR="003518CD" w:rsidRPr="003518CD" w:rsidRDefault="003518CD" w:rsidP="009D6F0D">
      <w:pPr>
        <w:spacing w:before="60"/>
        <w:ind w:firstLine="0"/>
        <w:rPr>
          <w:rFonts w:cs="Arial"/>
        </w:rPr>
      </w:pPr>
      <w:r w:rsidRPr="003518CD">
        <w:rPr>
          <w:rFonts w:cs="Arial"/>
        </w:rPr>
        <w:t>d)</w:t>
      </w:r>
      <w:r w:rsidRPr="003518CD">
        <w:rPr>
          <w:rFonts w:cs="Arial"/>
        </w:rPr>
        <w:tab/>
        <w:t>množstevní rozsah licence není nijak omezen;</w:t>
      </w:r>
    </w:p>
    <w:p w14:paraId="652F554D" w14:textId="59E4ACD6" w:rsidR="003518CD" w:rsidRPr="003518CD" w:rsidRDefault="003518CD" w:rsidP="009D6F0D">
      <w:pPr>
        <w:spacing w:before="60"/>
        <w:ind w:firstLine="0"/>
        <w:rPr>
          <w:rFonts w:cs="Arial"/>
        </w:rPr>
      </w:pPr>
      <w:r w:rsidRPr="003518CD">
        <w:rPr>
          <w:rFonts w:cs="Arial"/>
        </w:rPr>
        <w:t>e)</w:t>
      </w:r>
      <w:r w:rsidRPr="003518CD">
        <w:rPr>
          <w:rFonts w:cs="Arial"/>
        </w:rPr>
        <w:tab/>
        <w:t>s</w:t>
      </w:r>
      <w:r w:rsidR="004E76A6">
        <w:rPr>
          <w:rFonts w:cs="Arial"/>
        </w:rPr>
        <w:t> </w:t>
      </w:r>
      <w:r w:rsidRPr="003518CD">
        <w:rPr>
          <w:rFonts w:cs="Arial"/>
        </w:rPr>
        <w:t>právem dalšího postoupení získaného práva či udělení podlicence třetím osobám, o čemž není objednatel zhotovitele povinen informovat.</w:t>
      </w:r>
    </w:p>
    <w:p w14:paraId="63E85F56" w14:textId="75550B7D" w:rsidR="003518CD" w:rsidRPr="003518CD" w:rsidRDefault="003518CD" w:rsidP="004F6B95">
      <w:pPr>
        <w:numPr>
          <w:ilvl w:val="0"/>
          <w:numId w:val="20"/>
        </w:numPr>
        <w:tabs>
          <w:tab w:val="clear" w:pos="720"/>
          <w:tab w:val="num" w:pos="284"/>
        </w:tabs>
        <w:ind w:left="284" w:hanging="284"/>
        <w:rPr>
          <w:rFonts w:cs="Arial"/>
        </w:rPr>
      </w:pPr>
      <w:r w:rsidRPr="003518CD">
        <w:rPr>
          <w:rFonts w:cs="Arial"/>
        </w:rPr>
        <w:t>Objednatel jako výhradní nabyvatel licence tímto nabývá oprávnění ke všem v</w:t>
      </w:r>
      <w:r w:rsidR="004E76A6">
        <w:rPr>
          <w:rFonts w:cs="Arial"/>
        </w:rPr>
        <w:t> </w:t>
      </w:r>
      <w:r w:rsidRPr="003518CD">
        <w:rPr>
          <w:rFonts w:cs="Arial"/>
        </w:rPr>
        <w:t>současnosti známým způsobům užití díla, a to zejména, ale nejenom k</w:t>
      </w:r>
      <w:r w:rsidR="004E76A6">
        <w:rPr>
          <w:rFonts w:cs="Arial"/>
        </w:rPr>
        <w:t> </w:t>
      </w:r>
      <w:r w:rsidRPr="003518CD">
        <w:rPr>
          <w:rFonts w:cs="Arial"/>
        </w:rPr>
        <w:t xml:space="preserve">oprávnění použít dílo: </w:t>
      </w:r>
    </w:p>
    <w:p w14:paraId="649E4373" w14:textId="30B4A342" w:rsidR="003518CD" w:rsidRPr="003518CD" w:rsidRDefault="003518CD" w:rsidP="003518CD">
      <w:pPr>
        <w:ind w:left="709" w:hanging="425"/>
        <w:rPr>
          <w:rFonts w:cs="Arial"/>
        </w:rPr>
      </w:pPr>
      <w:r w:rsidRPr="003518CD">
        <w:rPr>
          <w:rFonts w:cs="Arial"/>
        </w:rPr>
        <w:t>a)</w:t>
      </w:r>
      <w:r w:rsidRPr="003518CD">
        <w:rPr>
          <w:rFonts w:cs="Arial"/>
        </w:rPr>
        <w:tab/>
        <w:t>pro účely vyplývající z</w:t>
      </w:r>
      <w:r w:rsidR="004E76A6">
        <w:rPr>
          <w:rFonts w:cs="Arial"/>
        </w:rPr>
        <w:t> </w:t>
      </w:r>
      <w:r w:rsidRPr="003518CD">
        <w:rPr>
          <w:rFonts w:cs="Arial"/>
        </w:rPr>
        <w:t>této smlouvy, zejména pro účely poskytnutí díla účastníkům výběrových (zadávacích) řízení na zhotovitele navazujících projektových dokumentací a na zhotovitele vyprojektovaných či souvisejících staveb;</w:t>
      </w:r>
    </w:p>
    <w:p w14:paraId="268E917C" w14:textId="048F1E04" w:rsidR="003518CD" w:rsidRPr="003518CD" w:rsidRDefault="003518CD" w:rsidP="003518CD">
      <w:pPr>
        <w:ind w:left="709" w:hanging="425"/>
        <w:rPr>
          <w:rFonts w:cs="Arial"/>
        </w:rPr>
      </w:pPr>
      <w:r w:rsidRPr="003518CD">
        <w:rPr>
          <w:rFonts w:cs="Arial"/>
        </w:rPr>
        <w:t>b)</w:t>
      </w:r>
      <w:r w:rsidRPr="003518CD">
        <w:rPr>
          <w:rFonts w:cs="Arial"/>
        </w:rPr>
        <w:tab/>
        <w:t>pro účely oprav, úprav a změn této dokumentace a všech stupňů navazujících projektových dokumentací, pro účely rozvedení dokumentace v</w:t>
      </w:r>
      <w:r w:rsidR="004E76A6">
        <w:rPr>
          <w:rFonts w:cs="Arial"/>
        </w:rPr>
        <w:t> </w:t>
      </w:r>
      <w:r w:rsidRPr="003518CD">
        <w:rPr>
          <w:rFonts w:cs="Arial"/>
        </w:rPr>
        <w:t xml:space="preserve">dalších stupních projektových dokumentací, </w:t>
      </w:r>
    </w:p>
    <w:p w14:paraId="466FFB71" w14:textId="79BC2439" w:rsidR="003518CD" w:rsidRPr="003518CD" w:rsidRDefault="003518CD" w:rsidP="003518CD">
      <w:pPr>
        <w:ind w:left="709" w:hanging="425"/>
        <w:rPr>
          <w:rFonts w:cs="Arial"/>
        </w:rPr>
      </w:pPr>
      <w:r w:rsidRPr="003518CD">
        <w:rPr>
          <w:rFonts w:cs="Arial"/>
        </w:rPr>
        <w:t>c)</w:t>
      </w:r>
      <w:r w:rsidRPr="003518CD">
        <w:rPr>
          <w:rFonts w:cs="Arial"/>
        </w:rPr>
        <w:tab/>
        <w:t>pro účely stavební</w:t>
      </w:r>
      <w:r w:rsidR="007F1BD0">
        <w:rPr>
          <w:rFonts w:cs="Arial"/>
        </w:rPr>
        <w:t>ho</w:t>
      </w:r>
      <w:r w:rsidRPr="003518CD">
        <w:rPr>
          <w:rFonts w:cs="Arial"/>
        </w:rPr>
        <w:t xml:space="preserve"> řízení</w:t>
      </w:r>
      <w:r w:rsidR="007F1BD0">
        <w:rPr>
          <w:rFonts w:cs="Arial"/>
        </w:rPr>
        <w:t xml:space="preserve"> nebo řízení o záměru dle nového stavebního zákona</w:t>
      </w:r>
      <w:r w:rsidRPr="003518CD">
        <w:rPr>
          <w:rFonts w:cs="Arial"/>
        </w:rPr>
        <w:t xml:space="preserve"> a pro vydání stavebního povolení, pro účely kolaudace; </w:t>
      </w:r>
    </w:p>
    <w:p w14:paraId="510DFD22" w14:textId="76219709" w:rsidR="003518CD" w:rsidRPr="003518CD" w:rsidRDefault="003518CD" w:rsidP="003518CD">
      <w:pPr>
        <w:ind w:firstLine="0"/>
        <w:rPr>
          <w:rFonts w:cs="Arial"/>
        </w:rPr>
      </w:pPr>
      <w:r w:rsidRPr="003518CD">
        <w:rPr>
          <w:rFonts w:cs="Arial"/>
        </w:rPr>
        <w:lastRenderedPageBreak/>
        <w:t>d)</w:t>
      </w:r>
      <w:r w:rsidRPr="003518CD">
        <w:rPr>
          <w:rFonts w:cs="Arial"/>
        </w:rPr>
        <w:tab/>
        <w:t>pro účely dalšího rozpracování a realizování díla, pro výkon souvisejícího dozoru</w:t>
      </w:r>
      <w:r w:rsidR="001A40ED">
        <w:rPr>
          <w:rFonts w:cs="Arial"/>
        </w:rPr>
        <w:t xml:space="preserve"> projektanta</w:t>
      </w:r>
      <w:r w:rsidRPr="003518CD">
        <w:rPr>
          <w:rFonts w:cs="Arial"/>
        </w:rPr>
        <w:t>;</w:t>
      </w:r>
    </w:p>
    <w:p w14:paraId="20B4EE73" w14:textId="77777777" w:rsidR="003518CD" w:rsidRPr="003518CD" w:rsidRDefault="003518CD" w:rsidP="003518CD">
      <w:pPr>
        <w:ind w:left="709" w:hanging="425"/>
        <w:rPr>
          <w:rFonts w:cs="Arial"/>
        </w:rPr>
      </w:pPr>
      <w:r w:rsidRPr="003518CD">
        <w:rPr>
          <w:rFonts w:cs="Arial"/>
        </w:rPr>
        <w:t>e)</w:t>
      </w:r>
      <w:r w:rsidRPr="003518CD">
        <w:rPr>
          <w:rFonts w:cs="Arial"/>
        </w:rPr>
        <w:tab/>
        <w:t xml:space="preserve">pro účely realizace, oprav, úprav, rekonstrukcí a změn souvisejících staveb, to vše vždy i prostřednictvím třetích osob. </w:t>
      </w:r>
    </w:p>
    <w:p w14:paraId="582C773C" w14:textId="5446FD93" w:rsidR="003518CD" w:rsidRPr="003518CD" w:rsidRDefault="003518CD" w:rsidP="004F6B95">
      <w:pPr>
        <w:numPr>
          <w:ilvl w:val="0"/>
          <w:numId w:val="20"/>
        </w:numPr>
        <w:tabs>
          <w:tab w:val="clear" w:pos="720"/>
          <w:tab w:val="num" w:pos="284"/>
        </w:tabs>
        <w:ind w:left="284" w:hanging="284"/>
        <w:rPr>
          <w:rFonts w:cs="Arial"/>
        </w:rPr>
      </w:pPr>
      <w:r w:rsidRPr="003518CD">
        <w:rPr>
          <w:rFonts w:cs="Arial"/>
        </w:rPr>
        <w:t>Zhotovitel dále uděluje objednateli neomezený souhlas se zveřejněním díla, s</w:t>
      </w:r>
      <w:r w:rsidR="004E76A6">
        <w:rPr>
          <w:rFonts w:cs="Arial"/>
        </w:rPr>
        <w:t> </w:t>
      </w:r>
      <w:r w:rsidRPr="003518CD">
        <w:rPr>
          <w:rFonts w:cs="Arial"/>
        </w:rPr>
        <w:t>jakýmikoli úpravami a změnami díla, jakožto i s</w:t>
      </w:r>
      <w:r w:rsidR="004E76A6">
        <w:rPr>
          <w:rFonts w:cs="Arial"/>
        </w:rPr>
        <w:t> </w:t>
      </w:r>
      <w:r w:rsidRPr="003518CD">
        <w:rPr>
          <w:rFonts w:cs="Arial"/>
        </w:rPr>
        <w:t>jakýmkoli jeho tvůrčím zpracováním, s</w:t>
      </w:r>
      <w:r w:rsidR="004E76A6">
        <w:rPr>
          <w:rFonts w:cs="Arial"/>
        </w:rPr>
        <w:t> </w:t>
      </w:r>
      <w:r w:rsidRPr="003518CD">
        <w:rPr>
          <w:rFonts w:cs="Arial"/>
        </w:rPr>
        <w:t>jeho spojením s</w:t>
      </w:r>
      <w:r w:rsidR="004E76A6">
        <w:rPr>
          <w:rFonts w:cs="Arial"/>
        </w:rPr>
        <w:t> </w:t>
      </w:r>
      <w:r w:rsidRPr="003518CD">
        <w:rPr>
          <w:rFonts w:cs="Arial"/>
        </w:rPr>
        <w:t>jinými díly a jeho zařazením do díla souborného.</w:t>
      </w:r>
    </w:p>
    <w:p w14:paraId="3CE7213F" w14:textId="49759C6F" w:rsidR="003518CD" w:rsidRPr="003518CD" w:rsidRDefault="003518CD" w:rsidP="004F6B95">
      <w:pPr>
        <w:numPr>
          <w:ilvl w:val="0"/>
          <w:numId w:val="20"/>
        </w:numPr>
        <w:tabs>
          <w:tab w:val="clear" w:pos="720"/>
          <w:tab w:val="num" w:pos="284"/>
        </w:tabs>
        <w:ind w:left="284" w:hanging="284"/>
        <w:rPr>
          <w:rFonts w:cs="Arial"/>
        </w:rPr>
      </w:pPr>
      <w:r>
        <w:rPr>
          <w:rFonts w:cs="Arial"/>
        </w:rPr>
        <w:t>Z</w:t>
      </w:r>
      <w:r w:rsidRPr="003518CD">
        <w:rPr>
          <w:rFonts w:cs="Arial"/>
        </w:rPr>
        <w:t>hotovitel prohlašuje, že mu nejsou známa žádaná práva třetích osob, která by mohla být na překážku užívání díla objednatele v</w:t>
      </w:r>
      <w:r w:rsidR="004E76A6">
        <w:rPr>
          <w:rFonts w:cs="Arial"/>
        </w:rPr>
        <w:t> </w:t>
      </w:r>
      <w:r w:rsidRPr="003518CD">
        <w:rPr>
          <w:rFonts w:cs="Arial"/>
        </w:rPr>
        <w:t>rozsahu uvedeném v</w:t>
      </w:r>
      <w:r w:rsidR="004E76A6">
        <w:rPr>
          <w:rFonts w:cs="Arial"/>
        </w:rPr>
        <w:t> </w:t>
      </w:r>
      <w:r w:rsidRPr="003518CD">
        <w:rPr>
          <w:rFonts w:cs="Arial"/>
        </w:rPr>
        <w:t>této smlouvě.</w:t>
      </w:r>
    </w:p>
    <w:p w14:paraId="09F34FAC" w14:textId="2BEF8B68" w:rsidR="003518CD" w:rsidRPr="003518CD" w:rsidRDefault="003518CD" w:rsidP="004F6B95">
      <w:pPr>
        <w:numPr>
          <w:ilvl w:val="0"/>
          <w:numId w:val="20"/>
        </w:numPr>
        <w:tabs>
          <w:tab w:val="clear" w:pos="720"/>
          <w:tab w:val="num" w:pos="284"/>
        </w:tabs>
        <w:ind w:left="284" w:hanging="284"/>
        <w:rPr>
          <w:rFonts w:cs="Arial"/>
        </w:rPr>
      </w:pPr>
      <w:r w:rsidRPr="003518CD">
        <w:rPr>
          <w:rFonts w:cs="Arial"/>
        </w:rPr>
        <w:t>Objednatel není povinen licenci využít.</w:t>
      </w:r>
    </w:p>
    <w:p w14:paraId="56442E88" w14:textId="5099AE8B" w:rsidR="003518CD" w:rsidRPr="003518CD" w:rsidRDefault="003518CD" w:rsidP="004F6B95">
      <w:pPr>
        <w:numPr>
          <w:ilvl w:val="0"/>
          <w:numId w:val="20"/>
        </w:numPr>
        <w:tabs>
          <w:tab w:val="clear" w:pos="720"/>
          <w:tab w:val="num" w:pos="284"/>
        </w:tabs>
        <w:ind w:left="284" w:hanging="284"/>
        <w:rPr>
          <w:rFonts w:cs="Arial"/>
        </w:rPr>
      </w:pPr>
      <w:r w:rsidRPr="003518CD">
        <w:rPr>
          <w:rFonts w:cs="Arial"/>
        </w:rPr>
        <w:t>Licenci zhotovitel poskytuje objednateli jak k</w:t>
      </w:r>
      <w:r w:rsidR="004E76A6">
        <w:rPr>
          <w:rFonts w:cs="Arial"/>
        </w:rPr>
        <w:t> </w:t>
      </w:r>
      <w:r w:rsidRPr="003518CD">
        <w:rPr>
          <w:rFonts w:cs="Arial"/>
        </w:rPr>
        <w:t>autorskému dílu dokončenému, tak i k</w:t>
      </w:r>
      <w:r w:rsidR="004E76A6">
        <w:rPr>
          <w:rFonts w:cs="Arial"/>
        </w:rPr>
        <w:t> </w:t>
      </w:r>
      <w:r w:rsidRPr="003518CD">
        <w:rPr>
          <w:rFonts w:cs="Arial"/>
        </w:rPr>
        <w:t xml:space="preserve">jeho jednotlivým částem. </w:t>
      </w:r>
    </w:p>
    <w:p w14:paraId="10BA0854" w14:textId="77777777" w:rsidR="003518CD" w:rsidRPr="003518CD" w:rsidRDefault="003518CD" w:rsidP="00E11663">
      <w:pPr>
        <w:widowControl w:val="0"/>
        <w:tabs>
          <w:tab w:val="left" w:pos="284"/>
        </w:tabs>
        <w:ind w:left="0" w:firstLine="0"/>
        <w:rPr>
          <w:szCs w:val="20"/>
        </w:rPr>
      </w:pPr>
      <w:r w:rsidRPr="003518CD">
        <w:rPr>
          <w:szCs w:val="20"/>
        </w:rPr>
        <w:t>8.</w:t>
      </w:r>
      <w:r w:rsidRPr="003518CD">
        <w:rPr>
          <w:szCs w:val="20"/>
        </w:rPr>
        <w:tab/>
        <w:t xml:space="preserve">Smluvní strany si ujednávají, že se licence poskytuje bezúplatně. </w:t>
      </w:r>
    </w:p>
    <w:p w14:paraId="7013B0CB" w14:textId="5C7DA52E" w:rsidR="00122594" w:rsidRDefault="003518CD" w:rsidP="00E11663">
      <w:pPr>
        <w:widowControl w:val="0"/>
        <w:tabs>
          <w:tab w:val="left" w:pos="284"/>
        </w:tabs>
        <w:rPr>
          <w:b/>
          <w:snapToGrid w:val="0"/>
          <w:szCs w:val="20"/>
        </w:rPr>
      </w:pPr>
      <w:r w:rsidRPr="003518CD">
        <w:rPr>
          <w:szCs w:val="20"/>
        </w:rPr>
        <w:t>9.</w:t>
      </w:r>
      <w:r w:rsidRPr="003518CD">
        <w:rPr>
          <w:szCs w:val="20"/>
        </w:rPr>
        <w:tab/>
        <w:t>Oprávnění objednatele užít dílo nezaniká a nemá na něj vliv odstoupení od smlouvy jakékoliv smluvní strany, ani případy, kdy se strany v</w:t>
      </w:r>
      <w:r w:rsidR="004E76A6">
        <w:rPr>
          <w:szCs w:val="20"/>
        </w:rPr>
        <w:t> </w:t>
      </w:r>
      <w:r w:rsidRPr="003518CD">
        <w:rPr>
          <w:szCs w:val="20"/>
        </w:rPr>
        <w:t>souvislosti s</w:t>
      </w:r>
      <w:r w:rsidR="004E76A6">
        <w:rPr>
          <w:szCs w:val="20"/>
        </w:rPr>
        <w:t> </w:t>
      </w:r>
      <w:r w:rsidRPr="003518CD">
        <w:rPr>
          <w:szCs w:val="20"/>
        </w:rPr>
        <w:t>odstoupením od smlouvy vypořádají tak, že objednateli zůstane dílo dle této smlouvy a zhotoviteli uhrazená cena díla nebo její odpovídající část.</w:t>
      </w:r>
    </w:p>
    <w:p w14:paraId="3E7258F4" w14:textId="19365414" w:rsidR="00B27065" w:rsidRPr="00322115" w:rsidRDefault="00B27065" w:rsidP="0019174C">
      <w:pPr>
        <w:spacing w:before="600"/>
        <w:ind w:firstLine="0"/>
        <w:jc w:val="center"/>
        <w:rPr>
          <w:b/>
          <w:snapToGrid w:val="0"/>
          <w:sz w:val="22"/>
          <w:szCs w:val="28"/>
        </w:rPr>
      </w:pPr>
      <w:r w:rsidRPr="00322115">
        <w:rPr>
          <w:b/>
          <w:snapToGrid w:val="0"/>
          <w:sz w:val="22"/>
          <w:szCs w:val="28"/>
        </w:rPr>
        <w:t xml:space="preserve">XI. </w:t>
      </w:r>
    </w:p>
    <w:p w14:paraId="43CB5032" w14:textId="77777777" w:rsidR="00B27065" w:rsidRDefault="00B27065" w:rsidP="009730D8">
      <w:pPr>
        <w:pStyle w:val="Nadpis5"/>
        <w:spacing w:before="60"/>
      </w:pPr>
      <w:r>
        <w:t>Předání a převzetí díla</w:t>
      </w:r>
    </w:p>
    <w:p w14:paraId="69D079E9" w14:textId="77777777" w:rsidR="00122594" w:rsidRDefault="00122594" w:rsidP="00EB6D58">
      <w:pPr>
        <w:pStyle w:val="Zkladntext"/>
        <w:numPr>
          <w:ilvl w:val="0"/>
          <w:numId w:val="9"/>
        </w:numPr>
        <w:tabs>
          <w:tab w:val="clear" w:pos="502"/>
          <w:tab w:val="num" w:pos="284"/>
        </w:tabs>
        <w:snapToGrid/>
        <w:ind w:left="284" w:hanging="284"/>
        <w:rPr>
          <w:rFonts w:ascii="Arial" w:hAnsi="Arial" w:cs="Arial"/>
        </w:rPr>
      </w:pPr>
      <w:r>
        <w:rPr>
          <w:rFonts w:ascii="Arial" w:hAnsi="Arial" w:cs="Arial"/>
        </w:rPr>
        <w:t xml:space="preserve">Závazek zhotovitele provést dílo je splněn jeho řádným </w:t>
      </w:r>
      <w:r w:rsidRPr="005E2634">
        <w:rPr>
          <w:rFonts w:ascii="Arial" w:hAnsi="Arial" w:cs="Arial"/>
        </w:rPr>
        <w:t>dokončením a předáním</w:t>
      </w:r>
      <w:r>
        <w:rPr>
          <w:rFonts w:ascii="Arial" w:hAnsi="Arial" w:cs="Arial"/>
        </w:rPr>
        <w:t xml:space="preserve">. Dílo (část díla) se pokládá za řádně ukončené, jestliže nebude při převzetí vykazovat žádné vady a nedodělky. </w:t>
      </w:r>
    </w:p>
    <w:p w14:paraId="7DE1C11F" w14:textId="77777777" w:rsidR="00122594" w:rsidRDefault="00122594" w:rsidP="00EB6D58">
      <w:pPr>
        <w:pStyle w:val="Zkladntext"/>
        <w:numPr>
          <w:ilvl w:val="1"/>
          <w:numId w:val="10"/>
        </w:numPr>
        <w:tabs>
          <w:tab w:val="clear" w:pos="720"/>
          <w:tab w:val="num" w:pos="284"/>
        </w:tabs>
        <w:snapToGrid/>
        <w:ind w:left="284" w:hanging="284"/>
        <w:rPr>
          <w:rFonts w:ascii="Arial" w:hAnsi="Arial" w:cs="Arial"/>
        </w:rPr>
      </w:pPr>
      <w:r>
        <w:rPr>
          <w:rFonts w:ascii="Arial" w:hAnsi="Arial" w:cs="Arial"/>
        </w:rPr>
        <w:t xml:space="preserve">O převzetí díla (resp. částí díla, jak jsou specifikovány v čl. II. odst. 1.) pořídí objednatel se zhotovitelem zápis o předání a převzetí díla, podepsaný zástupci obou stran, a to ve dvou stejnopisech. </w:t>
      </w:r>
      <w:r w:rsidRPr="009B5FE2">
        <w:rPr>
          <w:rFonts w:ascii="Arial" w:hAnsi="Arial" w:cs="Arial"/>
        </w:rPr>
        <w:t>Zápis bude obsahovat zejména: zhodnocení jakosti díla (případně jeho části), identifikační údaje o díle i jeho částech, prohlášení objednatele, že dílo nebo jeho část přejímá, soupis příloh. Jeden stejnopis obdrží objednatel a jeden zhotovitel.</w:t>
      </w:r>
    </w:p>
    <w:p w14:paraId="58BACE87" w14:textId="1C9F8464" w:rsidR="00122594" w:rsidRDefault="00B96BDC" w:rsidP="00EB6D58">
      <w:pPr>
        <w:pStyle w:val="Zkladntext"/>
        <w:numPr>
          <w:ilvl w:val="1"/>
          <w:numId w:val="10"/>
        </w:numPr>
        <w:tabs>
          <w:tab w:val="clear" w:pos="720"/>
          <w:tab w:val="num" w:pos="284"/>
        </w:tabs>
        <w:snapToGrid/>
        <w:ind w:left="284" w:hanging="284"/>
        <w:rPr>
          <w:rFonts w:ascii="Arial" w:hAnsi="Arial" w:cs="Arial"/>
        </w:rPr>
      </w:pPr>
      <w:r w:rsidRPr="00B96BDC">
        <w:rPr>
          <w:rFonts w:ascii="Arial" w:hAnsi="Arial" w:cs="Arial"/>
        </w:rPr>
        <w:t xml:space="preserve">Zhotovitel předloží </w:t>
      </w:r>
      <w:r w:rsidR="00F65DD2" w:rsidRPr="00B96BDC">
        <w:rPr>
          <w:rFonts w:ascii="Arial" w:hAnsi="Arial" w:cs="Arial"/>
        </w:rPr>
        <w:t>k</w:t>
      </w:r>
      <w:r w:rsidR="00F65DD2">
        <w:rPr>
          <w:rFonts w:ascii="Arial" w:hAnsi="Arial" w:cs="Arial"/>
        </w:rPr>
        <w:t> </w:t>
      </w:r>
      <w:r w:rsidR="00F65DD2" w:rsidRPr="00B96BDC">
        <w:rPr>
          <w:rFonts w:ascii="Arial" w:hAnsi="Arial" w:cs="Arial"/>
        </w:rPr>
        <w:t>odsouhlasení</w:t>
      </w:r>
      <w:r w:rsidR="00F65DD2">
        <w:rPr>
          <w:rFonts w:ascii="Arial" w:hAnsi="Arial" w:cs="Arial"/>
        </w:rPr>
        <w:t xml:space="preserve"> </w:t>
      </w:r>
      <w:r w:rsidRPr="00B96BDC">
        <w:rPr>
          <w:rFonts w:ascii="Arial" w:hAnsi="Arial" w:cs="Arial"/>
        </w:rPr>
        <w:t>objednateli 1 paré projektové dokumentace</w:t>
      </w:r>
      <w:r w:rsidR="00F65DD2">
        <w:rPr>
          <w:rFonts w:ascii="Arial" w:hAnsi="Arial" w:cs="Arial"/>
        </w:rPr>
        <w:t xml:space="preserve"> v každé jeho části ( koncept, čistopis) </w:t>
      </w:r>
      <w:r w:rsidR="00D61870">
        <w:rPr>
          <w:rFonts w:ascii="Arial" w:hAnsi="Arial" w:cs="Arial"/>
        </w:rPr>
        <w:t xml:space="preserve"> </w:t>
      </w:r>
      <w:bookmarkStart w:id="18" w:name="_Hlk134715672"/>
      <w:r w:rsidR="00D61870">
        <w:rPr>
          <w:rFonts w:ascii="Arial" w:hAnsi="Arial" w:cs="Arial"/>
        </w:rPr>
        <w:t xml:space="preserve">v tištěné podobě </w:t>
      </w:r>
      <w:bookmarkStart w:id="19" w:name="_Hlk134715699"/>
      <w:bookmarkEnd w:id="18"/>
      <w:r w:rsidR="00D61870">
        <w:rPr>
          <w:rFonts w:ascii="Arial" w:hAnsi="Arial" w:cs="Arial"/>
        </w:rPr>
        <w:t>a současně v elektronické podobě</w:t>
      </w:r>
      <w:bookmarkEnd w:id="19"/>
      <w:r w:rsidRPr="00B96BDC">
        <w:rPr>
          <w:rFonts w:ascii="Arial" w:hAnsi="Arial" w:cs="Arial"/>
        </w:rPr>
        <w:t xml:space="preserve">, a to </w:t>
      </w:r>
      <w:r w:rsidR="00D61870">
        <w:rPr>
          <w:rFonts w:ascii="Arial" w:hAnsi="Arial" w:cs="Arial"/>
        </w:rPr>
        <w:t xml:space="preserve">14 </w:t>
      </w:r>
      <w:r w:rsidRPr="00B96BDC">
        <w:rPr>
          <w:rFonts w:ascii="Arial" w:hAnsi="Arial" w:cs="Arial"/>
        </w:rPr>
        <w:t>dnů před stanoveným datem předání díla. Na konci lhůty objednatel prohlásí, zda dílo přejímá či nikoliv. V případě, že dílo přejímá, je objednatel povinen na konci této lhůty za předpokladu, že bude zhotovitelem doložen požadovaný počet paré PD + elektronická verze na CD nosiči, podepsat zápis o předání a převzetí díla.</w:t>
      </w:r>
    </w:p>
    <w:p w14:paraId="1191EC16" w14:textId="77777777" w:rsidR="00122594" w:rsidRDefault="00122594" w:rsidP="00122594">
      <w:pPr>
        <w:pStyle w:val="Zkladntext2"/>
        <w:rPr>
          <w:rFonts w:ascii="Arial" w:hAnsi="Arial" w:cs="Arial"/>
          <w:sz w:val="20"/>
        </w:rPr>
      </w:pPr>
      <w:r>
        <w:rPr>
          <w:rFonts w:ascii="Arial" w:hAnsi="Arial" w:cs="Arial"/>
          <w:sz w:val="20"/>
        </w:rPr>
        <w:t>4. Termín předání díla (části díla) se považuje za splněný, pokud dílo bylo objednatelem do uvedeného termínu</w:t>
      </w:r>
      <w:r>
        <w:rPr>
          <w:rFonts w:ascii="Arial" w:hAnsi="Arial" w:cs="Arial"/>
          <w:sz w:val="22"/>
        </w:rPr>
        <w:t xml:space="preserve"> </w:t>
      </w:r>
      <w:r>
        <w:rPr>
          <w:rFonts w:ascii="Arial" w:hAnsi="Arial" w:cs="Arial"/>
          <w:sz w:val="20"/>
        </w:rPr>
        <w:t>převzato.</w:t>
      </w:r>
    </w:p>
    <w:p w14:paraId="261AAFB5" w14:textId="77777777" w:rsidR="00122594" w:rsidRDefault="00122594" w:rsidP="00122594">
      <w:pPr>
        <w:pStyle w:val="Zkladntext2"/>
        <w:tabs>
          <w:tab w:val="left" w:pos="284"/>
        </w:tabs>
        <w:rPr>
          <w:rFonts w:ascii="Arial" w:hAnsi="Arial" w:cs="Arial"/>
          <w:sz w:val="20"/>
        </w:rPr>
      </w:pPr>
      <w:r>
        <w:rPr>
          <w:rFonts w:ascii="Arial" w:hAnsi="Arial" w:cs="Arial"/>
          <w:sz w:val="20"/>
        </w:rPr>
        <w:t>5.  V případě, že objednatel odmítne dílo (část díla) převzít, sepíší obě strany zápis, v němž uvedou svá stanoviska a jejich odůvodnění a dohodnou náhradní termín předání.</w:t>
      </w:r>
    </w:p>
    <w:p w14:paraId="68D37091" w14:textId="6E0DBFB3" w:rsidR="00122594" w:rsidRDefault="00122594" w:rsidP="00122594">
      <w:pPr>
        <w:pStyle w:val="Zkladntext2"/>
        <w:tabs>
          <w:tab w:val="left" w:pos="284"/>
        </w:tabs>
        <w:rPr>
          <w:rFonts w:ascii="Arial" w:hAnsi="Arial" w:cs="Arial"/>
          <w:sz w:val="20"/>
        </w:rPr>
      </w:pPr>
      <w:r>
        <w:rPr>
          <w:rFonts w:ascii="Arial" w:hAnsi="Arial" w:cs="Arial"/>
          <w:sz w:val="20"/>
        </w:rPr>
        <w:t>6.</w:t>
      </w:r>
      <w:r>
        <w:rPr>
          <w:rFonts w:ascii="Arial" w:hAnsi="Arial" w:cs="Arial"/>
          <w:sz w:val="20"/>
        </w:rPr>
        <w:tab/>
        <w:t xml:space="preserve">Místem plnění je sídlo objednatele uvedené v záhlaví smlouvy. </w:t>
      </w:r>
    </w:p>
    <w:p w14:paraId="12926543" w14:textId="0292A5D4" w:rsidR="00122594" w:rsidRDefault="00122594" w:rsidP="00122594">
      <w:pPr>
        <w:pStyle w:val="Zkladntext2"/>
        <w:tabs>
          <w:tab w:val="left" w:pos="284"/>
        </w:tabs>
        <w:rPr>
          <w:rFonts w:ascii="Arial" w:hAnsi="Arial" w:cs="Arial"/>
          <w:sz w:val="20"/>
        </w:rPr>
      </w:pPr>
      <w:r>
        <w:rPr>
          <w:rFonts w:ascii="Arial" w:hAnsi="Arial" w:cs="Arial"/>
          <w:sz w:val="20"/>
        </w:rPr>
        <w:t>7.</w:t>
      </w:r>
      <w:r>
        <w:rPr>
          <w:rFonts w:ascii="Arial" w:hAnsi="Arial" w:cs="Arial"/>
          <w:sz w:val="20"/>
        </w:rPr>
        <w:tab/>
      </w:r>
      <w:r w:rsidRPr="00C33EE1">
        <w:rPr>
          <w:rFonts w:ascii="Arial" w:hAnsi="Arial" w:cs="Arial"/>
          <w:sz w:val="20"/>
        </w:rPr>
        <w:t>Objednatel je oprávněn vytknout zjevné vady díla do 2 měsíců od protokolárního předání a převzetí díla, ustanovení § 2605 odst. 2 zákona se nepoužije.</w:t>
      </w:r>
    </w:p>
    <w:p w14:paraId="1543751D" w14:textId="77777777" w:rsidR="00B27065" w:rsidRPr="00322115" w:rsidRDefault="00B27065" w:rsidP="0019174C">
      <w:pPr>
        <w:spacing w:before="600"/>
        <w:ind w:firstLine="0"/>
        <w:jc w:val="center"/>
        <w:rPr>
          <w:b/>
          <w:snapToGrid w:val="0"/>
          <w:sz w:val="22"/>
          <w:szCs w:val="28"/>
        </w:rPr>
      </w:pPr>
      <w:r w:rsidRPr="00322115">
        <w:rPr>
          <w:b/>
          <w:snapToGrid w:val="0"/>
          <w:sz w:val="22"/>
          <w:szCs w:val="28"/>
        </w:rPr>
        <w:t xml:space="preserve">XII. </w:t>
      </w:r>
    </w:p>
    <w:p w14:paraId="57F08EBC" w14:textId="77777777" w:rsidR="00B27065" w:rsidRDefault="00B27065" w:rsidP="009730D8">
      <w:pPr>
        <w:pStyle w:val="Nadpis5"/>
        <w:spacing w:before="60"/>
        <w:rPr>
          <w:color w:val="FF0000"/>
        </w:rPr>
      </w:pPr>
      <w:r>
        <w:t>Odpovědnost za vady díla</w:t>
      </w:r>
    </w:p>
    <w:p w14:paraId="42A09ACA" w14:textId="77777777" w:rsidR="00122594" w:rsidRDefault="00122594" w:rsidP="00EB6D58">
      <w:pPr>
        <w:numPr>
          <w:ilvl w:val="0"/>
          <w:numId w:val="13"/>
        </w:numPr>
        <w:tabs>
          <w:tab w:val="clear" w:pos="720"/>
          <w:tab w:val="num" w:pos="284"/>
        </w:tabs>
        <w:autoSpaceDE w:val="0"/>
        <w:autoSpaceDN w:val="0"/>
        <w:adjustRightInd w:val="0"/>
        <w:ind w:left="284" w:hanging="284"/>
        <w:rPr>
          <w:szCs w:val="20"/>
        </w:rPr>
      </w:pPr>
      <w:r>
        <w:rPr>
          <w:szCs w:val="20"/>
        </w:rPr>
        <w:t>Zhotovitel se zavazuje, že dílo (veškeré části díla) bude mít vlastnosti stanovené touto smlouvou a jejími přílohami, a všemi normami, které se vztahují k materiálům a pracím prováděným na základě této smlouvy, jinak vlastnosti obvyklé, a dále že bude použitelné ke smluvenému, jinak obvyklému účelu.</w:t>
      </w:r>
    </w:p>
    <w:p w14:paraId="265EFEB7" w14:textId="77777777" w:rsidR="00122594" w:rsidRDefault="00122594" w:rsidP="00EB6D58">
      <w:pPr>
        <w:numPr>
          <w:ilvl w:val="0"/>
          <w:numId w:val="13"/>
        </w:numPr>
        <w:tabs>
          <w:tab w:val="clear" w:pos="720"/>
          <w:tab w:val="num" w:pos="284"/>
        </w:tabs>
        <w:autoSpaceDE w:val="0"/>
        <w:autoSpaceDN w:val="0"/>
        <w:adjustRightInd w:val="0"/>
        <w:ind w:left="284" w:hanging="284"/>
        <w:rPr>
          <w:szCs w:val="20"/>
        </w:rPr>
      </w:pPr>
      <w:r>
        <w:rPr>
          <w:szCs w:val="20"/>
        </w:rPr>
        <w:t xml:space="preserve">Zhotovitel poskytuje na dílo (na veškeré části díla) záruku za jakost. Záruční lhůta na celé dílo činí </w:t>
      </w:r>
      <w:r w:rsidRPr="00C33EE1">
        <w:rPr>
          <w:b/>
          <w:szCs w:val="20"/>
        </w:rPr>
        <w:t>60 měsíců</w:t>
      </w:r>
      <w:r>
        <w:rPr>
          <w:szCs w:val="20"/>
        </w:rPr>
        <w:t xml:space="preserve">. Záruční lhůta začíná běžet ode dne předání díla na základě předávacího protokolu dle </w:t>
      </w:r>
      <w:r>
        <w:rPr>
          <w:szCs w:val="20"/>
        </w:rPr>
        <w:lastRenderedPageBreak/>
        <w:t xml:space="preserve">čl. XI. </w:t>
      </w:r>
      <w:r w:rsidRPr="00200BF0">
        <w:rPr>
          <w:szCs w:val="20"/>
        </w:rPr>
        <w:t>Po stejnou dobu, po kterou je poskytnuta záruka, odpovídá zhotovitel i za vady, které dílo mělo již v době předání. Objednatel je oprávněn vytknout zhotoviteli vadu</w:t>
      </w:r>
      <w:r>
        <w:rPr>
          <w:szCs w:val="20"/>
        </w:rPr>
        <w:t xml:space="preserve"> po celou tuto dobu.</w:t>
      </w:r>
      <w:r>
        <w:rPr>
          <w:i/>
          <w:iCs/>
          <w:szCs w:val="20"/>
        </w:rPr>
        <w:t xml:space="preserve"> </w:t>
      </w:r>
    </w:p>
    <w:p w14:paraId="255E8953" w14:textId="77777777" w:rsidR="00122594" w:rsidRDefault="00122594" w:rsidP="00EB6D58">
      <w:pPr>
        <w:numPr>
          <w:ilvl w:val="0"/>
          <w:numId w:val="13"/>
        </w:numPr>
        <w:tabs>
          <w:tab w:val="clear" w:pos="720"/>
          <w:tab w:val="num" w:pos="284"/>
        </w:tabs>
        <w:autoSpaceDE w:val="0"/>
        <w:autoSpaceDN w:val="0"/>
        <w:adjustRightInd w:val="0"/>
        <w:ind w:left="284" w:hanging="284"/>
        <w:rPr>
          <w:szCs w:val="20"/>
        </w:rPr>
      </w:pPr>
      <w:r>
        <w:rPr>
          <w:szCs w:val="20"/>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color w:val="FF0000"/>
          <w:szCs w:val="20"/>
        </w:rPr>
        <w:t xml:space="preserve"> </w:t>
      </w:r>
      <w:r>
        <w:rPr>
          <w:szCs w:val="20"/>
        </w:rPr>
        <w:t>nejpozději do 15 dnů od jejich nahlášení.</w:t>
      </w:r>
    </w:p>
    <w:p w14:paraId="36C6FCA3" w14:textId="61EEE1DE" w:rsidR="00122594" w:rsidRDefault="00122594" w:rsidP="00EB6D58">
      <w:pPr>
        <w:pStyle w:val="Zkladntext"/>
        <w:numPr>
          <w:ilvl w:val="0"/>
          <w:numId w:val="13"/>
        </w:numPr>
        <w:tabs>
          <w:tab w:val="clear" w:pos="720"/>
          <w:tab w:val="num" w:pos="284"/>
        </w:tabs>
        <w:snapToGrid/>
        <w:ind w:left="284" w:hanging="284"/>
        <w:rPr>
          <w:rFonts w:ascii="Arial" w:hAnsi="Arial" w:cs="Arial"/>
        </w:rPr>
      </w:pPr>
      <w:r>
        <w:rPr>
          <w:rFonts w:ascii="Arial" w:hAnsi="Arial" w:cs="Arial"/>
        </w:rPr>
        <w:t xml:space="preserve">V případě, že objednatel bude požadovat odstranění vady zhotovitelem a zhotovitel nezačne s odstraňováním nahlášených vad bez zbytečného odkladu, nebo tyto nejpozději ve lhůtě dle odst. 3 </w:t>
      </w:r>
      <w:r w:rsidRPr="00DF3452">
        <w:rPr>
          <w:rFonts w:ascii="Arial" w:hAnsi="Arial" w:cs="Arial"/>
        </w:rPr>
        <w:t>tohoto článku neodstraní, je objednatel oprávněn odstranit tyto vady sám nebo prostřednictvím třetích osob, a to na náklady zhotovitele.</w:t>
      </w:r>
    </w:p>
    <w:p w14:paraId="0AD6B7A2" w14:textId="77777777" w:rsidR="00B27065" w:rsidRPr="00322115" w:rsidRDefault="00B27065" w:rsidP="0019174C">
      <w:pPr>
        <w:spacing w:before="600"/>
        <w:ind w:firstLine="0"/>
        <w:jc w:val="center"/>
        <w:rPr>
          <w:b/>
          <w:snapToGrid w:val="0"/>
          <w:sz w:val="22"/>
          <w:szCs w:val="28"/>
        </w:rPr>
      </w:pPr>
      <w:r w:rsidRPr="00322115">
        <w:rPr>
          <w:b/>
          <w:snapToGrid w:val="0"/>
          <w:sz w:val="22"/>
          <w:szCs w:val="28"/>
        </w:rPr>
        <w:t>XIII.</w:t>
      </w:r>
    </w:p>
    <w:p w14:paraId="6A4F8117" w14:textId="77777777" w:rsidR="00B27065" w:rsidRDefault="00B27065" w:rsidP="009730D8">
      <w:pPr>
        <w:pStyle w:val="Nadpis5"/>
        <w:spacing w:before="60"/>
      </w:pPr>
      <w:r>
        <w:t>Smluvní pokuty</w:t>
      </w:r>
    </w:p>
    <w:p w14:paraId="071834E3" w14:textId="77777777" w:rsidR="00122594" w:rsidRDefault="00122594" w:rsidP="00EB6D58">
      <w:pPr>
        <w:numPr>
          <w:ilvl w:val="0"/>
          <w:numId w:val="11"/>
        </w:numPr>
        <w:tabs>
          <w:tab w:val="clear" w:pos="720"/>
          <w:tab w:val="num" w:pos="284"/>
        </w:tabs>
        <w:ind w:left="284" w:hanging="284"/>
        <w:rPr>
          <w:snapToGrid w:val="0"/>
          <w:szCs w:val="20"/>
        </w:rPr>
      </w:pPr>
      <w:r>
        <w:rPr>
          <w:snapToGrid w:val="0"/>
          <w:szCs w:val="20"/>
        </w:rPr>
        <w:t>Zhotovitel se zavazuje zaplatit objednateli smluvní pokutu v následujících případech:</w:t>
      </w:r>
    </w:p>
    <w:p w14:paraId="46B1A0A9" w14:textId="04A57399" w:rsidR="00122594" w:rsidRDefault="00122594" w:rsidP="00EB6D58">
      <w:pPr>
        <w:numPr>
          <w:ilvl w:val="0"/>
          <w:numId w:val="5"/>
        </w:numPr>
        <w:tabs>
          <w:tab w:val="clear" w:pos="644"/>
          <w:tab w:val="num" w:pos="567"/>
        </w:tabs>
        <w:ind w:left="567" w:hanging="283"/>
        <w:rPr>
          <w:snapToGrid w:val="0"/>
          <w:szCs w:val="20"/>
        </w:rPr>
      </w:pPr>
      <w:r>
        <w:rPr>
          <w:snapToGrid w:val="0"/>
          <w:szCs w:val="20"/>
        </w:rPr>
        <w:t xml:space="preserve">v případě prodlení s dokončením </w:t>
      </w:r>
      <w:r w:rsidRPr="002A6A7E">
        <w:rPr>
          <w:snapToGrid w:val="0"/>
          <w:szCs w:val="20"/>
        </w:rPr>
        <w:t>díla, resp. jeho</w:t>
      </w:r>
      <w:r>
        <w:rPr>
          <w:snapToGrid w:val="0"/>
          <w:szCs w:val="20"/>
        </w:rPr>
        <w:t xml:space="preserve"> částí, </w:t>
      </w:r>
      <w:r w:rsidRPr="005E2634">
        <w:rPr>
          <w:snapToGrid w:val="0"/>
          <w:szCs w:val="20"/>
        </w:rPr>
        <w:t>v termínech uvedených v čl. IV</w:t>
      </w:r>
      <w:r w:rsidR="0055585E">
        <w:rPr>
          <w:snapToGrid w:val="0"/>
          <w:szCs w:val="20"/>
        </w:rPr>
        <w:t>.</w:t>
      </w:r>
      <w:r w:rsidRPr="005E2634">
        <w:rPr>
          <w:snapToGrid w:val="0"/>
          <w:szCs w:val="20"/>
        </w:rPr>
        <w:t xml:space="preserve"> odst. 1</w:t>
      </w:r>
      <w:r w:rsidR="0055585E">
        <w:rPr>
          <w:snapToGrid w:val="0"/>
          <w:szCs w:val="20"/>
        </w:rPr>
        <w:t>.</w:t>
      </w:r>
      <w:r w:rsidRPr="005E2634">
        <w:rPr>
          <w:snapToGrid w:val="0"/>
          <w:szCs w:val="20"/>
        </w:rPr>
        <w:t xml:space="preserve"> smlouvy</w:t>
      </w:r>
      <w:r>
        <w:rPr>
          <w:snapToGrid w:val="0"/>
          <w:szCs w:val="20"/>
        </w:rPr>
        <w:t>, se zavazuje zhotovitel zaplatit objednateli smluvní pokutu ve výši 0,</w:t>
      </w:r>
      <w:r w:rsidR="00B84D8E">
        <w:rPr>
          <w:snapToGrid w:val="0"/>
          <w:szCs w:val="20"/>
        </w:rPr>
        <w:t>0</w:t>
      </w:r>
      <w:r>
        <w:rPr>
          <w:snapToGrid w:val="0"/>
          <w:szCs w:val="20"/>
        </w:rPr>
        <w:t>5</w:t>
      </w:r>
      <w:r w:rsidR="00256137">
        <w:rPr>
          <w:snapToGrid w:val="0"/>
          <w:szCs w:val="20"/>
        </w:rPr>
        <w:t xml:space="preserve"> </w:t>
      </w:r>
      <w:r>
        <w:rPr>
          <w:snapToGrid w:val="0"/>
          <w:szCs w:val="20"/>
        </w:rPr>
        <w:t xml:space="preserve">% </w:t>
      </w:r>
      <w:r w:rsidRPr="00EE3FC8">
        <w:rPr>
          <w:snapToGrid w:val="0"/>
          <w:szCs w:val="20"/>
        </w:rPr>
        <w:t xml:space="preserve">z ceny </w:t>
      </w:r>
      <w:r w:rsidR="0041241E">
        <w:rPr>
          <w:snapToGrid w:val="0"/>
          <w:szCs w:val="20"/>
        </w:rPr>
        <w:t xml:space="preserve">za část </w:t>
      </w:r>
      <w:r w:rsidRPr="00EE3FC8">
        <w:rPr>
          <w:snapToGrid w:val="0"/>
          <w:szCs w:val="20"/>
        </w:rPr>
        <w:t>díla vč. DPH</w:t>
      </w:r>
      <w:r w:rsidR="0041241E">
        <w:rPr>
          <w:snapToGrid w:val="0"/>
          <w:szCs w:val="20"/>
        </w:rPr>
        <w:t>, se kterou je v prodlení, a to</w:t>
      </w:r>
      <w:r w:rsidRPr="00EE3FC8">
        <w:rPr>
          <w:snapToGrid w:val="0"/>
          <w:szCs w:val="20"/>
        </w:rPr>
        <w:t xml:space="preserve"> za každý i započatý den prodlení</w:t>
      </w:r>
      <w:r w:rsidR="00714C42">
        <w:rPr>
          <w:snapToGrid w:val="0"/>
          <w:szCs w:val="20"/>
        </w:rPr>
        <w:t>;</w:t>
      </w:r>
    </w:p>
    <w:p w14:paraId="276D5614" w14:textId="3BBE3B3B" w:rsidR="00122594" w:rsidRDefault="00122594" w:rsidP="00EB6D58">
      <w:pPr>
        <w:numPr>
          <w:ilvl w:val="0"/>
          <w:numId w:val="5"/>
        </w:numPr>
        <w:tabs>
          <w:tab w:val="clear" w:pos="644"/>
          <w:tab w:val="num" w:pos="567"/>
        </w:tabs>
        <w:ind w:left="567" w:hanging="283"/>
        <w:rPr>
          <w:i/>
          <w:iCs/>
          <w:snapToGrid w:val="0"/>
          <w:color w:val="FF0000"/>
          <w:szCs w:val="20"/>
          <w:u w:val="single"/>
        </w:rPr>
      </w:pPr>
      <w:r>
        <w:rPr>
          <w:snapToGrid w:val="0"/>
          <w:szCs w:val="20"/>
        </w:rPr>
        <w:t>v případě, že zhotovitel nedodrží termín odstranění vad a nedodělků dohodnutý v zápise o předání díla, zavazuje se objednateli zaplatit smluvní pokutu ve výši 1</w:t>
      </w:r>
      <w:r w:rsidR="00B96BDC">
        <w:rPr>
          <w:snapToGrid w:val="0"/>
          <w:szCs w:val="20"/>
        </w:rPr>
        <w:t>.</w:t>
      </w:r>
      <w:r>
        <w:rPr>
          <w:snapToGrid w:val="0"/>
          <w:szCs w:val="20"/>
        </w:rPr>
        <w:t>000 Kč za každou vadu nebo nedodělek a den prodlení. Stejnou pokutu se zavazuje zhotovitel zaplatit za nedodržení termínu odstranění vad zjištěných v době, kdy zhoto</w:t>
      </w:r>
      <w:r w:rsidR="00714C42">
        <w:rPr>
          <w:snapToGrid w:val="0"/>
          <w:szCs w:val="20"/>
        </w:rPr>
        <w:t>vitel odpovídá za vady;</w:t>
      </w:r>
    </w:p>
    <w:p w14:paraId="288BF936" w14:textId="79B52D49" w:rsidR="00122594" w:rsidRPr="00EE2DF6" w:rsidRDefault="00122594" w:rsidP="00EB6D58">
      <w:pPr>
        <w:numPr>
          <w:ilvl w:val="0"/>
          <w:numId w:val="5"/>
        </w:numPr>
        <w:tabs>
          <w:tab w:val="clear" w:pos="644"/>
          <w:tab w:val="num" w:pos="567"/>
        </w:tabs>
        <w:ind w:left="567" w:hanging="283"/>
        <w:rPr>
          <w:i/>
          <w:iCs/>
          <w:snapToGrid w:val="0"/>
          <w:color w:val="FF0000"/>
          <w:szCs w:val="20"/>
          <w:u w:val="single"/>
        </w:rPr>
      </w:pPr>
      <w:r>
        <w:rPr>
          <w:snapToGrid w:val="0"/>
          <w:szCs w:val="20"/>
        </w:rPr>
        <w:t>v</w:t>
      </w:r>
      <w:r>
        <w:rPr>
          <w:szCs w:val="20"/>
        </w:rPr>
        <w:t xml:space="preserve"> případě, že z důvodů vad díla, neúplnosti díla apod. dojde při realizaci stavby, která je zhotovována dle projektové dokumentace, jejíž zpracování je předmětem této smlouvy k vícepracím, zavazuje se zhotovitel zaplatit objednateli smluvní pokutu, </w:t>
      </w:r>
      <w:r w:rsidR="00B96BDC" w:rsidRPr="00B96BDC">
        <w:rPr>
          <w:szCs w:val="20"/>
        </w:rPr>
        <w:t xml:space="preserve">jejíž výše bude odpovídat procentní části z ceny </w:t>
      </w:r>
      <w:r w:rsidR="00437228">
        <w:rPr>
          <w:szCs w:val="20"/>
        </w:rPr>
        <w:t xml:space="preserve">dokumentace </w:t>
      </w:r>
      <w:r w:rsidR="00B96BDC" w:rsidRPr="00B96BDC">
        <w:rPr>
          <w:szCs w:val="20"/>
        </w:rPr>
        <w:t xml:space="preserve">dle této smlouvy. Procentní část bude rovna procentnímu vyjádření navýšení ceny stavby zhotovované dle </w:t>
      </w:r>
      <w:r w:rsidR="00437228">
        <w:rPr>
          <w:szCs w:val="20"/>
        </w:rPr>
        <w:t>dokumentace</w:t>
      </w:r>
      <w:r w:rsidR="00B96BDC" w:rsidRPr="00B96BDC">
        <w:rPr>
          <w:szCs w:val="20"/>
        </w:rPr>
        <w:t xml:space="preserve"> </w:t>
      </w:r>
      <w:r w:rsidR="00437228">
        <w:rPr>
          <w:szCs w:val="20"/>
        </w:rPr>
        <w:t>v</w:t>
      </w:r>
      <w:r w:rsidR="00B96BDC" w:rsidRPr="00B96BDC">
        <w:rPr>
          <w:szCs w:val="20"/>
        </w:rPr>
        <w:t xml:space="preserve"> důsledku víceprací specifikovaných v předcházející větě. Minimální výše smluvní pokuty ale vždy bude nejméně </w:t>
      </w:r>
      <w:r w:rsidR="003B55D1">
        <w:rPr>
          <w:szCs w:val="20"/>
        </w:rPr>
        <w:t>0,</w:t>
      </w:r>
      <w:r w:rsidR="00B96BDC" w:rsidRPr="00B96BDC">
        <w:rPr>
          <w:szCs w:val="20"/>
        </w:rPr>
        <w:t>5 % z ceny díla včetně DPH</w:t>
      </w:r>
      <w:r w:rsidR="00714C42">
        <w:rPr>
          <w:szCs w:val="20"/>
        </w:rPr>
        <w:t>;</w:t>
      </w:r>
    </w:p>
    <w:p w14:paraId="46127AE6" w14:textId="72A086C1" w:rsidR="00DD0815" w:rsidRPr="00DD0815" w:rsidRDefault="00DD0815" w:rsidP="00DD0815">
      <w:pPr>
        <w:numPr>
          <w:ilvl w:val="0"/>
          <w:numId w:val="5"/>
        </w:numPr>
        <w:tabs>
          <w:tab w:val="clear" w:pos="644"/>
          <w:tab w:val="num" w:pos="567"/>
        </w:tabs>
        <w:ind w:left="567" w:hanging="283"/>
        <w:rPr>
          <w:rFonts w:eastAsiaTheme="minorHAnsi" w:cs="Arial"/>
          <w:szCs w:val="20"/>
          <w:lang w:eastAsia="en-US"/>
        </w:rPr>
      </w:pPr>
      <w:bookmarkStart w:id="20" w:name="_Hlk134088720"/>
      <w:r w:rsidRPr="00DD0815">
        <w:rPr>
          <w:rFonts w:eastAsiaTheme="minorHAnsi" w:cs="Arial"/>
          <w:szCs w:val="20"/>
          <w:lang w:eastAsia="en-US"/>
        </w:rPr>
        <w:t>v</w:t>
      </w:r>
      <w:r w:rsidR="007F1BD0">
        <w:rPr>
          <w:rFonts w:eastAsiaTheme="minorHAnsi" w:cs="Arial"/>
          <w:szCs w:val="20"/>
          <w:lang w:eastAsia="en-US"/>
        </w:rPr>
        <w:t> </w:t>
      </w:r>
      <w:r w:rsidRPr="00DD0815">
        <w:rPr>
          <w:rFonts w:eastAsiaTheme="minorHAnsi" w:cs="Arial"/>
          <w:szCs w:val="20"/>
          <w:lang w:eastAsia="en-US"/>
        </w:rPr>
        <w:t>případě</w:t>
      </w:r>
      <w:r w:rsidR="007F1BD0">
        <w:rPr>
          <w:rFonts w:eastAsiaTheme="minorHAnsi" w:cs="Arial"/>
          <w:szCs w:val="20"/>
          <w:lang w:eastAsia="en-US"/>
        </w:rPr>
        <w:t>,</w:t>
      </w:r>
      <w:r w:rsidRPr="00DD0815">
        <w:rPr>
          <w:rFonts w:eastAsiaTheme="minorHAnsi" w:cs="Arial"/>
          <w:szCs w:val="20"/>
          <w:lang w:eastAsia="en-US"/>
        </w:rPr>
        <w:t xml:space="preserve"> že zhotovitel nedodrží závazek poskytovat součinnost </w:t>
      </w:r>
      <w:r w:rsidR="006C6196">
        <w:rPr>
          <w:rFonts w:eastAsiaTheme="minorHAnsi" w:cs="Arial"/>
          <w:szCs w:val="20"/>
          <w:lang w:eastAsia="en-US"/>
        </w:rPr>
        <w:t xml:space="preserve">za podmínek </w:t>
      </w:r>
      <w:r w:rsidRPr="00DD0815">
        <w:rPr>
          <w:rFonts w:eastAsiaTheme="minorHAnsi" w:cs="Arial"/>
          <w:szCs w:val="20"/>
          <w:lang w:eastAsia="en-US"/>
        </w:rPr>
        <w:t xml:space="preserve">dle čl. II. odst. 1.1. písm. </w:t>
      </w:r>
      <w:r w:rsidR="00155B62">
        <w:rPr>
          <w:rFonts w:eastAsiaTheme="minorHAnsi" w:cs="Arial"/>
          <w:szCs w:val="20"/>
          <w:lang w:eastAsia="en-US"/>
        </w:rPr>
        <w:t>b</w:t>
      </w:r>
      <w:r w:rsidRPr="00DD0815">
        <w:rPr>
          <w:rFonts w:eastAsiaTheme="minorHAnsi" w:cs="Arial"/>
          <w:szCs w:val="20"/>
          <w:lang w:eastAsia="en-US"/>
        </w:rPr>
        <w:t xml:space="preserve">) této smlouvy, zejména </w:t>
      </w:r>
      <w:r w:rsidR="006C6196">
        <w:rPr>
          <w:rFonts w:eastAsiaTheme="minorHAnsi" w:cs="Arial"/>
          <w:szCs w:val="20"/>
          <w:lang w:eastAsia="en-US"/>
        </w:rPr>
        <w:t>včasné a řádné</w:t>
      </w:r>
      <w:r w:rsidRPr="00DD0815">
        <w:rPr>
          <w:rFonts w:eastAsiaTheme="minorHAnsi" w:cs="Arial"/>
          <w:szCs w:val="20"/>
          <w:lang w:eastAsia="en-US"/>
        </w:rPr>
        <w:t xml:space="preserve"> zpracování vysvětlení zadávací dokumentace týkající se </w:t>
      </w:r>
      <w:r w:rsidR="00437228">
        <w:rPr>
          <w:rFonts w:eastAsiaTheme="minorHAnsi" w:cs="Arial"/>
          <w:szCs w:val="20"/>
          <w:lang w:eastAsia="en-US"/>
        </w:rPr>
        <w:t xml:space="preserve">dokumentace </w:t>
      </w:r>
      <w:r w:rsidRPr="00DD0815">
        <w:rPr>
          <w:rFonts w:eastAsiaTheme="minorHAnsi" w:cs="Arial"/>
          <w:szCs w:val="20"/>
          <w:lang w:eastAsia="en-US"/>
        </w:rPr>
        <w:t>a jejích příloh při zadávání veřejné zakázky na realizaci stavby (investiční akce), jejíž projektové zpracování je předmětem této smlouvy, zavazuje se objednateli za každé takové jednotlivé porušení zaplatit smluvní pokutu ve výši 1.000 Kč</w:t>
      </w:r>
      <w:bookmarkEnd w:id="20"/>
      <w:r w:rsidRPr="00DD0815">
        <w:rPr>
          <w:rFonts w:eastAsiaTheme="minorHAnsi" w:cs="Arial"/>
          <w:szCs w:val="20"/>
          <w:lang w:eastAsia="en-US"/>
        </w:rPr>
        <w:t>;</w:t>
      </w:r>
    </w:p>
    <w:p w14:paraId="7D4795B2" w14:textId="4A059DF5" w:rsidR="00122594" w:rsidRDefault="00122594" w:rsidP="00EB6D58">
      <w:pPr>
        <w:numPr>
          <w:ilvl w:val="0"/>
          <w:numId w:val="5"/>
        </w:numPr>
        <w:tabs>
          <w:tab w:val="clear" w:pos="644"/>
          <w:tab w:val="num" w:pos="567"/>
        </w:tabs>
        <w:ind w:left="567" w:hanging="283"/>
        <w:rPr>
          <w:i/>
          <w:iCs/>
          <w:snapToGrid w:val="0"/>
          <w:szCs w:val="20"/>
          <w:u w:val="single"/>
        </w:rPr>
      </w:pPr>
      <w:r>
        <w:rPr>
          <w:snapToGrid w:val="0"/>
          <w:szCs w:val="20"/>
        </w:rPr>
        <w:t>v případě, že se zhotovitel při výkonu dozoru</w:t>
      </w:r>
      <w:r w:rsidR="00437228">
        <w:rPr>
          <w:snapToGrid w:val="0"/>
          <w:szCs w:val="20"/>
        </w:rPr>
        <w:t xml:space="preserve"> projektanta</w:t>
      </w:r>
      <w:r>
        <w:rPr>
          <w:snapToGrid w:val="0"/>
          <w:szCs w:val="20"/>
        </w:rPr>
        <w:t xml:space="preserve"> nedostaví na staveniště (při kontrolním dnu, předání stavby apod.), přestože byl objednatelem k účasti řádně vyzván, </w:t>
      </w:r>
      <w:r w:rsidRPr="002A6A7E">
        <w:rPr>
          <w:snapToGrid w:val="0"/>
          <w:szCs w:val="20"/>
        </w:rPr>
        <w:t>zavazuje se zhotovitel z</w:t>
      </w:r>
      <w:r>
        <w:rPr>
          <w:snapToGrid w:val="0"/>
          <w:szCs w:val="20"/>
        </w:rPr>
        <w:t>aplatit objednateli smluvní pokutu ve výši 1</w:t>
      </w:r>
      <w:r w:rsidR="00EE2DF6">
        <w:rPr>
          <w:snapToGrid w:val="0"/>
          <w:szCs w:val="20"/>
        </w:rPr>
        <w:t>.</w:t>
      </w:r>
      <w:r>
        <w:rPr>
          <w:snapToGrid w:val="0"/>
          <w:szCs w:val="20"/>
        </w:rPr>
        <w:t>000 Kč</w:t>
      </w:r>
      <w:r w:rsidR="00C514AF">
        <w:rPr>
          <w:snapToGrid w:val="0"/>
          <w:szCs w:val="20"/>
        </w:rPr>
        <w:t xml:space="preserve"> za každou neúčast</w:t>
      </w:r>
      <w:r>
        <w:rPr>
          <w:snapToGrid w:val="0"/>
          <w:szCs w:val="20"/>
        </w:rPr>
        <w:t>.</w:t>
      </w:r>
    </w:p>
    <w:p w14:paraId="41F81184" w14:textId="77FB5549" w:rsidR="0041241E" w:rsidRDefault="00E066D0" w:rsidP="00EF49EC">
      <w:pPr>
        <w:pStyle w:val="Nadpis2"/>
        <w:rPr>
          <w:rFonts w:ascii="Arial" w:hAnsi="Arial" w:cs="Arial"/>
          <w:sz w:val="20"/>
        </w:rPr>
      </w:pPr>
      <w:r>
        <w:rPr>
          <w:rFonts w:ascii="Arial" w:hAnsi="Arial" w:cs="Arial"/>
          <w:sz w:val="20"/>
        </w:rPr>
        <w:t>2.  </w:t>
      </w:r>
      <w:r w:rsidR="0041241E" w:rsidRPr="003A1AFB">
        <w:rPr>
          <w:rFonts w:ascii="Arial" w:hAnsi="Arial" w:cs="Arial"/>
          <w:noProof/>
          <w:sz w:val="20"/>
        </w:rPr>
        <w:t xml:space="preserve">Smluvní strany tímto výslovně sjednávají, že celková výše smluvních pokut, které mohou být zhotoviteli objednatelem na základě této smlouvy vyúčtovány, je omezena </w:t>
      </w:r>
      <w:r w:rsidR="0041241E">
        <w:rPr>
          <w:rFonts w:ascii="Arial" w:hAnsi="Arial" w:cs="Arial"/>
          <w:noProof/>
          <w:sz w:val="20"/>
        </w:rPr>
        <w:t xml:space="preserve">limitem </w:t>
      </w:r>
      <w:r w:rsidR="00E62FEB">
        <w:rPr>
          <w:rFonts w:ascii="Arial" w:hAnsi="Arial" w:cs="Arial"/>
          <w:noProof/>
          <w:sz w:val="20"/>
        </w:rPr>
        <w:t>3</w:t>
      </w:r>
      <w:r w:rsidR="00246484">
        <w:rPr>
          <w:rFonts w:ascii="Arial" w:hAnsi="Arial" w:cs="Arial"/>
          <w:noProof/>
          <w:sz w:val="20"/>
        </w:rPr>
        <w:t>0</w:t>
      </w:r>
      <w:r w:rsidR="0041241E">
        <w:rPr>
          <w:rFonts w:ascii="Arial" w:hAnsi="Arial" w:cs="Arial"/>
          <w:noProof/>
          <w:sz w:val="20"/>
        </w:rPr>
        <w:t xml:space="preserve"> % z celkové ceny za dílo, včetně DPH</w:t>
      </w:r>
      <w:r w:rsidR="0041241E" w:rsidRPr="003A1AFB">
        <w:rPr>
          <w:rFonts w:ascii="Arial" w:hAnsi="Arial" w:cs="Arial"/>
          <w:noProof/>
          <w:sz w:val="20"/>
        </w:rPr>
        <w:t>, přičemž smluvní pokuty mohou být kombinovány (uplatnění jedné smluvní pokuty nevylučuje uplatnění jakékoli jiné smluvní pokuty)</w:t>
      </w:r>
    </w:p>
    <w:p w14:paraId="3E46C639" w14:textId="17FF56A6" w:rsidR="00122594" w:rsidRPr="00C33EE1" w:rsidRDefault="0041241E" w:rsidP="00EF49EC">
      <w:pPr>
        <w:pStyle w:val="Nadpis2"/>
        <w:rPr>
          <w:rFonts w:cs="Arial"/>
        </w:rPr>
      </w:pPr>
      <w:r>
        <w:rPr>
          <w:rFonts w:ascii="Arial" w:hAnsi="Arial" w:cs="Arial"/>
          <w:sz w:val="20"/>
        </w:rPr>
        <w:t xml:space="preserve">3. </w:t>
      </w:r>
      <w:r w:rsidR="00122594">
        <w:rPr>
          <w:rFonts w:ascii="Arial" w:hAnsi="Arial" w:cs="Arial"/>
          <w:sz w:val="20"/>
        </w:rPr>
        <w:t>Výše uvedenými smluvními pokutami není dotčen nárok objednatele na náhradu škody.</w:t>
      </w:r>
      <w:r w:rsidR="00122594" w:rsidRPr="005E2634">
        <w:rPr>
          <w:rFonts w:cs="Arial"/>
          <w:sz w:val="22"/>
        </w:rPr>
        <w:t xml:space="preserve"> </w:t>
      </w:r>
      <w:r w:rsidR="00122594" w:rsidRPr="00C33EE1">
        <w:rPr>
          <w:rFonts w:ascii="Arial" w:hAnsi="Arial" w:cs="Arial"/>
          <w:sz w:val="20"/>
        </w:rPr>
        <w:t xml:space="preserve">Vedle zaplacení smluvní pokuty dle předchozí věty je zhotovitel povinen rovněž nahradit </w:t>
      </w:r>
      <w:r w:rsidR="00B80982">
        <w:rPr>
          <w:rFonts w:ascii="Arial" w:hAnsi="Arial" w:cs="Arial"/>
          <w:sz w:val="20"/>
        </w:rPr>
        <w:t>objednateli</w:t>
      </w:r>
      <w:r w:rsidR="00122594" w:rsidRPr="00C33EE1">
        <w:rPr>
          <w:rFonts w:ascii="Arial" w:hAnsi="Arial" w:cs="Arial"/>
          <w:sz w:val="20"/>
        </w:rPr>
        <w:t xml:space="preserve"> škodu, která mu vznikla v důsledku porušení povinnosti, jejíž splnění bylo zajištěno smluvní pokutou. Ustanovení §</w:t>
      </w:r>
      <w:r w:rsidR="003A15CC">
        <w:rPr>
          <w:rFonts w:ascii="Arial" w:hAnsi="Arial" w:cs="Arial"/>
          <w:sz w:val="20"/>
        </w:rPr>
        <w:t> </w:t>
      </w:r>
      <w:r w:rsidR="00122594" w:rsidRPr="00C33EE1">
        <w:rPr>
          <w:rFonts w:ascii="Arial" w:hAnsi="Arial" w:cs="Arial"/>
          <w:sz w:val="20"/>
        </w:rPr>
        <w:t xml:space="preserve">2050 </w:t>
      </w:r>
      <w:r w:rsidR="00714C42">
        <w:rPr>
          <w:rFonts w:ascii="Arial" w:hAnsi="Arial" w:cs="Arial"/>
          <w:sz w:val="20"/>
        </w:rPr>
        <w:t>občanského zákoníku</w:t>
      </w:r>
      <w:r w:rsidR="00122594" w:rsidRPr="00C33EE1">
        <w:rPr>
          <w:rFonts w:ascii="Arial" w:hAnsi="Arial" w:cs="Arial"/>
          <w:sz w:val="20"/>
        </w:rPr>
        <w:t xml:space="preserve"> se nepoužije.</w:t>
      </w:r>
    </w:p>
    <w:p w14:paraId="3C2F5C96" w14:textId="619F775A" w:rsidR="00122594" w:rsidRDefault="0041241E" w:rsidP="00EF49EC">
      <w:pPr>
        <w:rPr>
          <w:snapToGrid w:val="0"/>
          <w:szCs w:val="20"/>
        </w:rPr>
      </w:pPr>
      <w:r>
        <w:rPr>
          <w:snapToGrid w:val="0"/>
          <w:szCs w:val="20"/>
        </w:rPr>
        <w:t>4</w:t>
      </w:r>
      <w:r w:rsidR="00E066D0">
        <w:rPr>
          <w:snapToGrid w:val="0"/>
          <w:szCs w:val="20"/>
        </w:rPr>
        <w:t>.</w:t>
      </w:r>
      <w:r w:rsidR="00E066D0">
        <w:t>  </w:t>
      </w:r>
      <w:r w:rsidR="00122594">
        <w:rPr>
          <w:snapToGrid w:val="0"/>
          <w:szCs w:val="20"/>
        </w:rPr>
        <w:t>V případě prodlení s platbou faktury za dokončené dílo uhradí objednatel zhotoviteli smluvní pokutu ve výši 0,</w:t>
      </w:r>
      <w:r w:rsidR="00256137">
        <w:rPr>
          <w:snapToGrid w:val="0"/>
          <w:szCs w:val="20"/>
        </w:rPr>
        <w:t>0</w:t>
      </w:r>
      <w:r w:rsidR="00122594">
        <w:rPr>
          <w:snapToGrid w:val="0"/>
          <w:szCs w:val="20"/>
        </w:rPr>
        <w:t>5</w:t>
      </w:r>
      <w:r w:rsidR="00E4161F">
        <w:rPr>
          <w:snapToGrid w:val="0"/>
          <w:szCs w:val="20"/>
        </w:rPr>
        <w:t xml:space="preserve"> </w:t>
      </w:r>
      <w:r w:rsidR="00122594">
        <w:rPr>
          <w:snapToGrid w:val="0"/>
          <w:szCs w:val="20"/>
        </w:rPr>
        <w:t>% z dlužné částky za každý den prodlení.</w:t>
      </w:r>
    </w:p>
    <w:p w14:paraId="7FFFC533" w14:textId="128FE2C1" w:rsidR="00122594" w:rsidRPr="005E2634" w:rsidRDefault="0041241E" w:rsidP="00EF49EC">
      <w:pPr>
        <w:rPr>
          <w:snapToGrid w:val="0"/>
          <w:szCs w:val="20"/>
        </w:rPr>
      </w:pPr>
      <w:r>
        <w:rPr>
          <w:snapToGrid w:val="0"/>
          <w:szCs w:val="20"/>
        </w:rPr>
        <w:t>5</w:t>
      </w:r>
      <w:r w:rsidR="00E066D0">
        <w:rPr>
          <w:snapToGrid w:val="0"/>
          <w:szCs w:val="20"/>
        </w:rPr>
        <w:t>.  </w:t>
      </w:r>
      <w:r w:rsidR="00122594" w:rsidRPr="00C33EE1">
        <w:rPr>
          <w:snapToGrid w:val="0"/>
          <w:szCs w:val="20"/>
        </w:rPr>
        <w:t xml:space="preserve">Smluvní strany prohlašují, že sjednaná výše smluvních pokut je přiměřená významu zajištěné právní povinnosti. </w:t>
      </w:r>
    </w:p>
    <w:p w14:paraId="35123395" w14:textId="6981FC68" w:rsidR="00082704" w:rsidRPr="00155B62" w:rsidRDefault="0041241E" w:rsidP="00155B62">
      <w:pPr>
        <w:rPr>
          <w:snapToGrid w:val="0"/>
          <w:szCs w:val="20"/>
        </w:rPr>
      </w:pPr>
      <w:r>
        <w:rPr>
          <w:snapToGrid w:val="0"/>
          <w:szCs w:val="20"/>
        </w:rPr>
        <w:t>6</w:t>
      </w:r>
      <w:r w:rsidR="00E066D0">
        <w:rPr>
          <w:snapToGrid w:val="0"/>
          <w:szCs w:val="20"/>
        </w:rPr>
        <w:t>.  </w:t>
      </w:r>
      <w:r w:rsidR="00122594">
        <w:rPr>
          <w:snapToGrid w:val="0"/>
          <w:szCs w:val="20"/>
        </w:rPr>
        <w:t>Smluvní pokuta bude uhrazena na základě faktury vystavené příslušnou smluvní stranou. Splatnost této faktury je 21 dní od jejího doručení příslušné smluvní straně.</w:t>
      </w:r>
    </w:p>
    <w:p w14:paraId="4EED3394" w14:textId="0C83BDBA" w:rsidR="002A6A7E" w:rsidRPr="00322115" w:rsidRDefault="00CB1561" w:rsidP="00322115">
      <w:pPr>
        <w:spacing w:before="600"/>
        <w:ind w:left="0" w:firstLine="0"/>
        <w:jc w:val="center"/>
        <w:rPr>
          <w:rFonts w:cs="Arial"/>
          <w:b/>
          <w:snapToGrid w:val="0"/>
          <w:sz w:val="22"/>
          <w:szCs w:val="22"/>
        </w:rPr>
      </w:pPr>
      <w:r w:rsidRPr="00322115">
        <w:rPr>
          <w:rFonts w:cs="Arial"/>
          <w:b/>
          <w:snapToGrid w:val="0"/>
          <w:sz w:val="22"/>
          <w:szCs w:val="22"/>
        </w:rPr>
        <w:lastRenderedPageBreak/>
        <w:t>XIV</w:t>
      </w:r>
      <w:r w:rsidR="002A6A7E" w:rsidRPr="00322115">
        <w:rPr>
          <w:rFonts w:cs="Arial"/>
          <w:b/>
          <w:snapToGrid w:val="0"/>
          <w:sz w:val="22"/>
          <w:szCs w:val="22"/>
        </w:rPr>
        <w:t>.</w:t>
      </w:r>
    </w:p>
    <w:p w14:paraId="61D953EC" w14:textId="77777777" w:rsidR="00360247" w:rsidRPr="00322115" w:rsidRDefault="00360247" w:rsidP="00322115">
      <w:pPr>
        <w:pStyle w:val="Nadpis4"/>
        <w:spacing w:before="60" w:after="120" w:line="276" w:lineRule="auto"/>
        <w:jc w:val="center"/>
        <w:rPr>
          <w:rFonts w:ascii="Arial" w:hAnsi="Arial" w:cs="Arial"/>
          <w:sz w:val="22"/>
          <w:szCs w:val="22"/>
        </w:rPr>
      </w:pPr>
      <w:r w:rsidRPr="00322115">
        <w:rPr>
          <w:rFonts w:ascii="Arial" w:hAnsi="Arial" w:cs="Arial"/>
          <w:sz w:val="22"/>
          <w:szCs w:val="22"/>
        </w:rPr>
        <w:t>Odstoupení</w:t>
      </w:r>
    </w:p>
    <w:p w14:paraId="69757559" w14:textId="77777777" w:rsidR="00360247" w:rsidRPr="00F578B0" w:rsidRDefault="00360247" w:rsidP="004F6B95">
      <w:pPr>
        <w:numPr>
          <w:ilvl w:val="2"/>
          <w:numId w:val="21"/>
        </w:numPr>
        <w:autoSpaceDE w:val="0"/>
        <w:autoSpaceDN w:val="0"/>
        <w:adjustRightInd w:val="0"/>
        <w:spacing w:before="0" w:after="120" w:line="259" w:lineRule="auto"/>
        <w:ind w:left="426" w:hanging="426"/>
        <w:rPr>
          <w:rFonts w:cs="Arial"/>
          <w:color w:val="000000"/>
        </w:rPr>
      </w:pPr>
      <w:r w:rsidRPr="00F578B0">
        <w:rPr>
          <w:rFonts w:cs="Arial"/>
          <w:color w:val="000000"/>
        </w:rPr>
        <w:t xml:space="preserve">Od smlouvy může každá ze stran odstoupit, dojde-li k podstatnému porušení smlouvy druhou smluvní stranou a v dalších případech výslovně stanovených touto smlouvou a/nebo zákonem. </w:t>
      </w:r>
    </w:p>
    <w:p w14:paraId="5A23D7C2" w14:textId="77777777" w:rsidR="00360247" w:rsidRPr="00F578B0" w:rsidRDefault="00360247" w:rsidP="004F6B95">
      <w:pPr>
        <w:numPr>
          <w:ilvl w:val="2"/>
          <w:numId w:val="21"/>
        </w:numPr>
        <w:autoSpaceDE w:val="0"/>
        <w:autoSpaceDN w:val="0"/>
        <w:adjustRightInd w:val="0"/>
        <w:spacing w:after="120" w:line="259" w:lineRule="auto"/>
        <w:ind w:left="426" w:hanging="426"/>
        <w:rPr>
          <w:rFonts w:cs="Arial"/>
          <w:color w:val="000000"/>
        </w:rPr>
      </w:pPr>
      <w:r w:rsidRPr="00F578B0">
        <w:rPr>
          <w:rFonts w:cs="Arial"/>
          <w:color w:val="000000"/>
        </w:rPr>
        <w:t xml:space="preserve">Za podstatné porušení smlouvy na straně zhotovitele se považuje zejména, ale nejenom: </w:t>
      </w:r>
    </w:p>
    <w:p w14:paraId="300861C0" w14:textId="4603A969" w:rsidR="002C2835" w:rsidRDefault="00360247" w:rsidP="00360247">
      <w:pPr>
        <w:autoSpaceDE w:val="0"/>
        <w:autoSpaceDN w:val="0"/>
        <w:adjustRightInd w:val="0"/>
        <w:ind w:left="851" w:hanging="425"/>
        <w:rPr>
          <w:rFonts w:cs="Arial"/>
          <w:color w:val="000000"/>
        </w:rPr>
      </w:pPr>
      <w:r w:rsidRPr="00F578B0">
        <w:rPr>
          <w:rFonts w:cs="Arial"/>
          <w:color w:val="000000"/>
        </w:rPr>
        <w:t xml:space="preserve">a) </w:t>
      </w:r>
      <w:r>
        <w:rPr>
          <w:rFonts w:cs="Arial"/>
          <w:color w:val="000000"/>
        </w:rPr>
        <w:tab/>
      </w:r>
      <w:r w:rsidR="002C2835">
        <w:rPr>
          <w:rFonts w:cs="Arial"/>
          <w:color w:val="000000"/>
        </w:rPr>
        <w:t xml:space="preserve">opakované prodlení zhotovitele </w:t>
      </w:r>
      <w:r w:rsidR="00843775">
        <w:rPr>
          <w:rFonts w:cs="Arial"/>
          <w:color w:val="000000"/>
        </w:rPr>
        <w:t xml:space="preserve">(minimálně 2x) </w:t>
      </w:r>
      <w:r w:rsidR="002C2835">
        <w:rPr>
          <w:rFonts w:cs="Arial"/>
          <w:color w:val="000000"/>
        </w:rPr>
        <w:t xml:space="preserve">s plněním úkolů v dílčích termínech stanovených v rámci koordinačních jednání dle čl. II., odst. 2 </w:t>
      </w:r>
      <w:r w:rsidR="004C323E">
        <w:rPr>
          <w:rFonts w:cs="Arial"/>
          <w:color w:val="000000"/>
        </w:rPr>
        <w:t xml:space="preserve">této </w:t>
      </w:r>
      <w:r w:rsidR="002C2835">
        <w:rPr>
          <w:rFonts w:cs="Arial"/>
          <w:color w:val="000000"/>
        </w:rPr>
        <w:t>smlouvy; nebo</w:t>
      </w:r>
    </w:p>
    <w:p w14:paraId="2C19140E" w14:textId="5E4F2F4F" w:rsidR="00360247" w:rsidRPr="00F578B0" w:rsidRDefault="002C2835" w:rsidP="00360247">
      <w:pPr>
        <w:autoSpaceDE w:val="0"/>
        <w:autoSpaceDN w:val="0"/>
        <w:adjustRightInd w:val="0"/>
        <w:ind w:left="851" w:hanging="425"/>
        <w:rPr>
          <w:rFonts w:cs="Arial"/>
          <w:color w:val="000000"/>
        </w:rPr>
      </w:pPr>
      <w:r>
        <w:rPr>
          <w:rFonts w:cs="Arial"/>
          <w:color w:val="000000"/>
        </w:rPr>
        <w:t xml:space="preserve">b) </w:t>
      </w:r>
      <w:r>
        <w:rPr>
          <w:rFonts w:cs="Arial"/>
          <w:color w:val="000000"/>
        </w:rPr>
        <w:tab/>
      </w:r>
      <w:r w:rsidR="00360247" w:rsidRPr="00F578B0">
        <w:rPr>
          <w:rFonts w:cs="Arial"/>
          <w:color w:val="000000"/>
        </w:rPr>
        <w:t>porušení povinností zhotovitele uvedených v čl. VII</w:t>
      </w:r>
      <w:r w:rsidR="00C514AF">
        <w:rPr>
          <w:rFonts w:cs="Arial"/>
          <w:color w:val="000000"/>
        </w:rPr>
        <w:t>.</w:t>
      </w:r>
      <w:r w:rsidR="00360247" w:rsidRPr="00F578B0">
        <w:rPr>
          <w:rFonts w:cs="Arial"/>
          <w:color w:val="000000"/>
        </w:rPr>
        <w:t xml:space="preserve"> </w:t>
      </w:r>
      <w:r w:rsidR="00C514AF">
        <w:rPr>
          <w:rFonts w:cs="Arial"/>
          <w:color w:val="000000"/>
        </w:rPr>
        <w:t xml:space="preserve">a VIII. </w:t>
      </w:r>
      <w:r w:rsidR="00360247" w:rsidRPr="00F578B0">
        <w:rPr>
          <w:rFonts w:cs="Arial"/>
          <w:color w:val="000000"/>
        </w:rPr>
        <w:t xml:space="preserve">této smlouvy; nebo </w:t>
      </w:r>
    </w:p>
    <w:p w14:paraId="59232A1C" w14:textId="3AF8DAB1" w:rsidR="00360247" w:rsidRPr="00F578B0" w:rsidRDefault="002C2835" w:rsidP="00360247">
      <w:pPr>
        <w:autoSpaceDE w:val="0"/>
        <w:autoSpaceDN w:val="0"/>
        <w:adjustRightInd w:val="0"/>
        <w:ind w:left="851" w:hanging="425"/>
        <w:rPr>
          <w:rFonts w:cs="Arial"/>
          <w:color w:val="000000"/>
        </w:rPr>
      </w:pPr>
      <w:r>
        <w:rPr>
          <w:rFonts w:cs="Arial"/>
          <w:color w:val="000000"/>
        </w:rPr>
        <w:t>c</w:t>
      </w:r>
      <w:r w:rsidR="00360247" w:rsidRPr="00F578B0">
        <w:rPr>
          <w:rFonts w:cs="Arial"/>
          <w:color w:val="000000"/>
        </w:rPr>
        <w:t xml:space="preserve">) </w:t>
      </w:r>
      <w:r w:rsidR="00360247">
        <w:rPr>
          <w:rFonts w:cs="Arial"/>
          <w:color w:val="000000"/>
        </w:rPr>
        <w:tab/>
      </w:r>
      <w:r w:rsidR="00360247" w:rsidRPr="00F578B0">
        <w:rPr>
          <w:rFonts w:cs="Arial"/>
          <w:color w:val="000000"/>
        </w:rPr>
        <w:t xml:space="preserve">prodlení zhotovitele s řádným provedením díla </w:t>
      </w:r>
      <w:r w:rsidR="00360247">
        <w:rPr>
          <w:rFonts w:cs="Arial"/>
          <w:color w:val="000000"/>
        </w:rPr>
        <w:t xml:space="preserve">či jeho části </w:t>
      </w:r>
      <w:r w:rsidR="00360247" w:rsidRPr="00F578B0">
        <w:rPr>
          <w:rFonts w:cs="Arial"/>
          <w:color w:val="000000"/>
        </w:rPr>
        <w:t xml:space="preserve">po dobu delší než 30 dnů; </w:t>
      </w:r>
      <w:r>
        <w:rPr>
          <w:rFonts w:cs="Arial"/>
          <w:color w:val="000000"/>
        </w:rPr>
        <w:t>nebo</w:t>
      </w:r>
    </w:p>
    <w:p w14:paraId="351369E3" w14:textId="7E82DBD1" w:rsidR="00360247" w:rsidRPr="00F578B0" w:rsidRDefault="002C2835" w:rsidP="00360247">
      <w:pPr>
        <w:autoSpaceDE w:val="0"/>
        <w:autoSpaceDN w:val="0"/>
        <w:adjustRightInd w:val="0"/>
        <w:ind w:left="851" w:hanging="425"/>
        <w:rPr>
          <w:rFonts w:cs="Arial"/>
          <w:color w:val="000000"/>
        </w:rPr>
      </w:pPr>
      <w:r>
        <w:rPr>
          <w:rFonts w:cs="Arial"/>
          <w:color w:val="000000"/>
        </w:rPr>
        <w:t>d</w:t>
      </w:r>
      <w:r w:rsidR="00360247" w:rsidRPr="00F578B0">
        <w:rPr>
          <w:rFonts w:cs="Arial"/>
          <w:color w:val="000000"/>
        </w:rPr>
        <w:t xml:space="preserve">) </w:t>
      </w:r>
      <w:r w:rsidR="00360247">
        <w:rPr>
          <w:rFonts w:cs="Arial"/>
          <w:color w:val="000000"/>
        </w:rPr>
        <w:tab/>
      </w:r>
      <w:r w:rsidR="00360247" w:rsidRPr="00F578B0">
        <w:rPr>
          <w:rFonts w:cs="Arial"/>
          <w:color w:val="000000"/>
        </w:rPr>
        <w:t xml:space="preserve">prodlení s plněním jakékoli jiné povinnosti zhotovitele, pokud ke zjednání nápravy nedojde ani do 14 dnů ode dne doručení výzvy objednatele zhotoviteli ke zjednání nápravy; nebo </w:t>
      </w:r>
    </w:p>
    <w:p w14:paraId="44D1EAA7" w14:textId="0E825E58" w:rsidR="00360247" w:rsidRPr="00F578B0" w:rsidRDefault="002C2835" w:rsidP="00360247">
      <w:pPr>
        <w:autoSpaceDE w:val="0"/>
        <w:autoSpaceDN w:val="0"/>
        <w:adjustRightInd w:val="0"/>
        <w:ind w:left="851" w:hanging="425"/>
        <w:rPr>
          <w:rFonts w:cs="Arial"/>
          <w:color w:val="000000"/>
        </w:rPr>
      </w:pPr>
      <w:r>
        <w:rPr>
          <w:rFonts w:cs="Arial"/>
          <w:color w:val="000000"/>
        </w:rPr>
        <w:t>e</w:t>
      </w:r>
      <w:r w:rsidR="00360247" w:rsidRPr="00F578B0">
        <w:rPr>
          <w:rFonts w:cs="Arial"/>
          <w:color w:val="000000"/>
        </w:rPr>
        <w:t xml:space="preserve">) </w:t>
      </w:r>
      <w:r w:rsidR="00360247">
        <w:rPr>
          <w:rFonts w:cs="Arial"/>
          <w:color w:val="000000"/>
        </w:rPr>
        <w:tab/>
      </w:r>
      <w:r w:rsidR="00360247" w:rsidRPr="00F578B0">
        <w:rPr>
          <w:rFonts w:cs="Arial"/>
          <w:color w:val="000000"/>
        </w:rPr>
        <w:t xml:space="preserve">objednatel v průběhu provádění díla dle této smlouvy zjistí, že zhotovitel v nabídce do veřejné zakázky uvedl informace nebo doklady, které neodpovídají skutečnosti a měly nebo mohly mít vliv na výsledek zadávacího řízení na veřejnou zakázku. </w:t>
      </w:r>
    </w:p>
    <w:p w14:paraId="4423E38E" w14:textId="77777777" w:rsidR="00360247" w:rsidRPr="00F578B0" w:rsidRDefault="00360247" w:rsidP="00322115">
      <w:pPr>
        <w:tabs>
          <w:tab w:val="left" w:pos="426"/>
        </w:tabs>
        <w:autoSpaceDE w:val="0"/>
        <w:autoSpaceDN w:val="0"/>
        <w:adjustRightInd w:val="0"/>
        <w:ind w:left="426" w:hanging="426"/>
        <w:rPr>
          <w:rFonts w:cs="Arial"/>
          <w:color w:val="000000"/>
        </w:rPr>
      </w:pPr>
      <w:r w:rsidRPr="00F578B0">
        <w:rPr>
          <w:rFonts w:cs="Arial"/>
          <w:color w:val="000000"/>
        </w:rPr>
        <w:t>3.</w:t>
      </w:r>
      <w:r w:rsidRPr="00F578B0">
        <w:rPr>
          <w:rFonts w:cs="Arial"/>
          <w:color w:val="000000"/>
        </w:rPr>
        <w:tab/>
        <w:t xml:space="preserve">Objednatel je dále oprávněn od smlouvy odstoupit byl-li na zhotovitele podán návrh na zahájení insolvenčního/exekučního řízení, a/nebo zhotovitel vstoupí do likvidace. </w:t>
      </w:r>
    </w:p>
    <w:p w14:paraId="2FDDA517" w14:textId="77777777" w:rsidR="00360247" w:rsidRPr="00F578B0" w:rsidRDefault="00360247" w:rsidP="00322115">
      <w:pPr>
        <w:tabs>
          <w:tab w:val="left" w:pos="426"/>
        </w:tabs>
        <w:autoSpaceDE w:val="0"/>
        <w:autoSpaceDN w:val="0"/>
        <w:adjustRightInd w:val="0"/>
        <w:ind w:left="426" w:hanging="426"/>
        <w:rPr>
          <w:rFonts w:cs="Arial"/>
          <w:color w:val="000000"/>
        </w:rPr>
      </w:pPr>
      <w:r w:rsidRPr="00F578B0">
        <w:rPr>
          <w:rFonts w:cs="Arial"/>
          <w:color w:val="000000"/>
        </w:rPr>
        <w:t xml:space="preserve">4. </w:t>
      </w:r>
      <w:r w:rsidRPr="00F578B0">
        <w:rPr>
          <w:rFonts w:cs="Arial"/>
          <w:color w:val="000000"/>
        </w:rPr>
        <w:tab/>
        <w:t>Odstoupení od smlouvy musí být učiněno písemným oznámením doručeným druhé smluvní straně.</w:t>
      </w:r>
    </w:p>
    <w:p w14:paraId="65132969" w14:textId="55D38EBC" w:rsidR="00360247" w:rsidRDefault="00360247" w:rsidP="00322115">
      <w:pPr>
        <w:tabs>
          <w:tab w:val="left" w:pos="426"/>
        </w:tabs>
        <w:autoSpaceDE w:val="0"/>
        <w:autoSpaceDN w:val="0"/>
        <w:adjustRightInd w:val="0"/>
        <w:ind w:left="426" w:hanging="426"/>
        <w:rPr>
          <w:rFonts w:cs="Arial"/>
          <w:color w:val="000000"/>
        </w:rPr>
      </w:pPr>
      <w:r w:rsidRPr="00F578B0">
        <w:rPr>
          <w:rFonts w:cs="Arial"/>
          <w:color w:val="000000"/>
        </w:rPr>
        <w:t xml:space="preserve">5.  </w:t>
      </w:r>
      <w:r w:rsidRPr="00F578B0">
        <w:rPr>
          <w:rFonts w:cs="Arial"/>
          <w:color w:val="000000"/>
        </w:rPr>
        <w:tab/>
        <w:t>Odstoupením od smlouvy se závazky z této smlouvy od počátku ruší a strany provedou vzájemné vypořádání.</w:t>
      </w:r>
    </w:p>
    <w:p w14:paraId="336091AC" w14:textId="7B27160F" w:rsidR="00360247" w:rsidRPr="00322115" w:rsidRDefault="00322115" w:rsidP="00322115">
      <w:pPr>
        <w:tabs>
          <w:tab w:val="left" w:pos="426"/>
        </w:tabs>
        <w:autoSpaceDE w:val="0"/>
        <w:autoSpaceDN w:val="0"/>
        <w:adjustRightInd w:val="0"/>
        <w:ind w:left="426" w:hanging="426"/>
        <w:rPr>
          <w:rFonts w:cs="Arial"/>
          <w:color w:val="000000"/>
        </w:rPr>
      </w:pPr>
      <w:r>
        <w:rPr>
          <w:rFonts w:cs="Arial"/>
          <w:color w:val="000000"/>
        </w:rPr>
        <w:t xml:space="preserve">6. </w:t>
      </w:r>
      <w:r>
        <w:rPr>
          <w:rFonts w:cs="Arial"/>
          <w:color w:val="000000"/>
        </w:rPr>
        <w:tab/>
      </w:r>
      <w:r w:rsidR="00360247" w:rsidRPr="00F578B0">
        <w:rPr>
          <w:rFonts w:cs="Arial"/>
          <w:snapToGrid w:val="0"/>
          <w:color w:val="000000"/>
        </w:rPr>
        <w:t>Odstoupení od smlouvy se nedotýká nároku na náhradu škody vzniklou porušením smlouvy, řešení sporů mezi smluvními stranami, nároků na smluvní pokuty a jiných nároků, které podle této smlouvy nebo vzhledem ke své povaze mají trvat i po ukončení smlouvy</w:t>
      </w:r>
      <w:r>
        <w:rPr>
          <w:rFonts w:cs="Arial"/>
          <w:snapToGrid w:val="0"/>
          <w:color w:val="000000"/>
        </w:rPr>
        <w:t>.</w:t>
      </w:r>
    </w:p>
    <w:p w14:paraId="3C16C311" w14:textId="528A145B" w:rsidR="00360247" w:rsidRPr="00322115" w:rsidRDefault="00322115" w:rsidP="00322115">
      <w:pPr>
        <w:spacing w:before="600"/>
        <w:ind w:left="0" w:firstLine="0"/>
        <w:jc w:val="center"/>
        <w:rPr>
          <w:rFonts w:cs="Arial"/>
          <w:b/>
          <w:snapToGrid w:val="0"/>
          <w:sz w:val="22"/>
          <w:szCs w:val="22"/>
        </w:rPr>
      </w:pPr>
      <w:r w:rsidRPr="00322115">
        <w:rPr>
          <w:rFonts w:cs="Arial"/>
          <w:b/>
          <w:snapToGrid w:val="0"/>
          <w:sz w:val="22"/>
          <w:szCs w:val="22"/>
        </w:rPr>
        <w:t>XV.</w:t>
      </w:r>
    </w:p>
    <w:p w14:paraId="7CE0A24F" w14:textId="77777777" w:rsidR="002A6A7E" w:rsidRPr="002A6A7E" w:rsidRDefault="002A6A7E" w:rsidP="009730D8">
      <w:pPr>
        <w:keepNext/>
        <w:spacing w:before="60"/>
        <w:ind w:left="0" w:firstLine="0"/>
        <w:jc w:val="center"/>
        <w:outlineLvl w:val="8"/>
        <w:rPr>
          <w:rFonts w:cs="Arial"/>
          <w:b/>
          <w:snapToGrid w:val="0"/>
          <w:sz w:val="22"/>
          <w:szCs w:val="22"/>
        </w:rPr>
      </w:pPr>
      <w:r w:rsidRPr="002A6A7E">
        <w:rPr>
          <w:rFonts w:cs="Arial"/>
          <w:b/>
          <w:snapToGrid w:val="0"/>
          <w:sz w:val="22"/>
          <w:szCs w:val="22"/>
        </w:rPr>
        <w:t>Ostatní ujednání</w:t>
      </w:r>
    </w:p>
    <w:p w14:paraId="50BF9FF8" w14:textId="77777777" w:rsidR="00122594" w:rsidRPr="002A6A7E" w:rsidRDefault="00122594" w:rsidP="00EB6D58">
      <w:pPr>
        <w:numPr>
          <w:ilvl w:val="1"/>
          <w:numId w:val="9"/>
        </w:numPr>
        <w:tabs>
          <w:tab w:val="clear" w:pos="1222"/>
          <w:tab w:val="num" w:pos="284"/>
        </w:tabs>
        <w:ind w:left="284" w:hanging="284"/>
        <w:rPr>
          <w:rFonts w:cs="Arial"/>
          <w:bCs/>
          <w:snapToGrid w:val="0"/>
          <w:szCs w:val="20"/>
        </w:rPr>
      </w:pPr>
      <w:r w:rsidRPr="002A6A7E">
        <w:rPr>
          <w:rFonts w:cs="Arial"/>
          <w:bCs/>
          <w:snapToGrid w:val="0"/>
          <w:szCs w:val="20"/>
        </w:rPr>
        <w:t>Zhotovitel prohlašuje, že se seznámil se stavem území a je si vědom toho, že v průběhu zhotovování díla nemůže uplatňovat nároky na úpravu smluvních podmínek z důvodů, které mohl zjistit již při seznámení se stavem území.</w:t>
      </w:r>
    </w:p>
    <w:p w14:paraId="6268BCE4" w14:textId="77777777" w:rsidR="00122594" w:rsidRPr="002A6A7E" w:rsidRDefault="00122594" w:rsidP="00EB6D58">
      <w:pPr>
        <w:numPr>
          <w:ilvl w:val="1"/>
          <w:numId w:val="9"/>
        </w:numPr>
        <w:tabs>
          <w:tab w:val="clear" w:pos="1222"/>
          <w:tab w:val="num" w:pos="284"/>
        </w:tabs>
        <w:ind w:left="284" w:hanging="284"/>
        <w:rPr>
          <w:rFonts w:cs="Arial"/>
          <w:bCs/>
          <w:snapToGrid w:val="0"/>
          <w:szCs w:val="20"/>
        </w:rPr>
      </w:pPr>
      <w:r w:rsidRPr="002A6A7E">
        <w:rPr>
          <w:rFonts w:cs="Arial"/>
          <w:bCs/>
          <w:snapToGrid w:val="0"/>
          <w:szCs w:val="20"/>
        </w:rPr>
        <w:t>Při zpracování dokumentace budou dodrženy závazné normy, technické podmínky a další předpisy vztahující se k předmětu plnění.</w:t>
      </w:r>
    </w:p>
    <w:p w14:paraId="672361D3" w14:textId="77777777" w:rsidR="00122594" w:rsidRPr="002A6A7E" w:rsidRDefault="00122594" w:rsidP="00EB6D58">
      <w:pPr>
        <w:numPr>
          <w:ilvl w:val="1"/>
          <w:numId w:val="9"/>
        </w:numPr>
        <w:tabs>
          <w:tab w:val="clear" w:pos="1222"/>
          <w:tab w:val="num" w:pos="284"/>
        </w:tabs>
        <w:ind w:left="284" w:hanging="284"/>
        <w:rPr>
          <w:rFonts w:cs="Arial"/>
          <w:bCs/>
          <w:snapToGrid w:val="0"/>
          <w:szCs w:val="20"/>
        </w:rPr>
      </w:pPr>
      <w:r w:rsidRPr="002A6A7E">
        <w:rPr>
          <w:rFonts w:cs="Arial"/>
          <w:bCs/>
          <w:snapToGrid w:val="0"/>
          <w:szCs w:val="20"/>
        </w:rPr>
        <w:t>Zhotovitel se zavazuje neposkytovat mimo osob určených objednatelem jiným fyzickým nebo právnickým osobám informace o výsledku své činnosti související se zhotovením díla dle této smlouvy.</w:t>
      </w:r>
    </w:p>
    <w:p w14:paraId="536CC42D" w14:textId="011007A3" w:rsidR="00122594" w:rsidRDefault="00122594" w:rsidP="00EB6D58">
      <w:pPr>
        <w:numPr>
          <w:ilvl w:val="1"/>
          <w:numId w:val="9"/>
        </w:numPr>
        <w:tabs>
          <w:tab w:val="clear" w:pos="1222"/>
          <w:tab w:val="num" w:pos="284"/>
        </w:tabs>
        <w:ind w:left="284" w:hanging="284"/>
        <w:rPr>
          <w:rFonts w:cs="Arial"/>
          <w:bCs/>
          <w:snapToGrid w:val="0"/>
          <w:szCs w:val="20"/>
        </w:rPr>
      </w:pPr>
      <w:r w:rsidRPr="002A6A7E">
        <w:rPr>
          <w:rFonts w:cs="Arial"/>
          <w:bCs/>
          <w:snapToGrid w:val="0"/>
          <w:szCs w:val="20"/>
        </w:rPr>
        <w:t>Změna rozsahu předmětu plnění je možná na základě dohody obou smluvních stran</w:t>
      </w:r>
      <w:r w:rsidR="00714C42">
        <w:rPr>
          <w:rFonts w:cs="Arial"/>
          <w:bCs/>
          <w:snapToGrid w:val="0"/>
          <w:szCs w:val="20"/>
        </w:rPr>
        <w:t>, za podmínek §</w:t>
      </w:r>
      <w:r w:rsidR="003721A7">
        <w:rPr>
          <w:rFonts w:cs="Arial"/>
          <w:bCs/>
          <w:snapToGrid w:val="0"/>
          <w:szCs w:val="20"/>
        </w:rPr>
        <w:t> </w:t>
      </w:r>
      <w:r w:rsidR="00714C42">
        <w:rPr>
          <w:rFonts w:cs="Arial"/>
          <w:bCs/>
          <w:snapToGrid w:val="0"/>
          <w:szCs w:val="20"/>
        </w:rPr>
        <w:t>222 ZZVZ</w:t>
      </w:r>
      <w:r w:rsidRPr="002A6A7E">
        <w:rPr>
          <w:rFonts w:cs="Arial"/>
          <w:bCs/>
          <w:snapToGrid w:val="0"/>
          <w:szCs w:val="20"/>
        </w:rPr>
        <w:t>. V případě, že bude zhotovení díla vyžadovat další doplnění podkladů, průzkumů apod. než je uvedeno ve specifikaci, zajistí toto po předchozí dohodě objednatel nebo zhotovitel. Zajistí-li potřebné doplnění zhotovitel, zavazuje se objednatel po předložení dokladů vzniklé náklady v plné výši uhradit.</w:t>
      </w:r>
    </w:p>
    <w:p w14:paraId="0EAEDB1A" w14:textId="0ED2944D" w:rsidR="00122594" w:rsidRDefault="00122594" w:rsidP="00EB6D58">
      <w:pPr>
        <w:numPr>
          <w:ilvl w:val="1"/>
          <w:numId w:val="9"/>
        </w:numPr>
        <w:tabs>
          <w:tab w:val="clear" w:pos="1222"/>
          <w:tab w:val="num" w:pos="284"/>
        </w:tabs>
        <w:ind w:left="284" w:hanging="284"/>
        <w:rPr>
          <w:rFonts w:cs="Arial"/>
          <w:bCs/>
          <w:snapToGrid w:val="0"/>
          <w:szCs w:val="20"/>
        </w:rPr>
      </w:pPr>
      <w:r w:rsidRPr="00C33EE1">
        <w:rPr>
          <w:rFonts w:cs="Arial"/>
          <w:bCs/>
          <w:snapToGrid w:val="0"/>
          <w:szCs w:val="20"/>
        </w:rPr>
        <w:t>Smluvní strany se dohodly, že aplikace ustanovení § 2591, § 2595, § 2605 odst. 2, § 2606 a § 2620 odst. 2 a § 2611 zákona se vylučuje.</w:t>
      </w:r>
    </w:p>
    <w:p w14:paraId="1160D84A" w14:textId="052A1783" w:rsidR="00C138D9" w:rsidRPr="00C77762" w:rsidRDefault="00C138D9" w:rsidP="00C138D9">
      <w:pPr>
        <w:numPr>
          <w:ilvl w:val="1"/>
          <w:numId w:val="9"/>
        </w:numPr>
        <w:tabs>
          <w:tab w:val="clear" w:pos="1222"/>
          <w:tab w:val="num" w:pos="284"/>
          <w:tab w:val="num" w:pos="1364"/>
        </w:tabs>
        <w:ind w:left="284" w:hanging="284"/>
        <w:rPr>
          <w:rFonts w:cs="Arial"/>
          <w:bCs/>
          <w:snapToGrid w:val="0"/>
          <w:szCs w:val="20"/>
        </w:rPr>
      </w:pPr>
      <w:r w:rsidRPr="00C77762">
        <w:rPr>
          <w:rFonts w:cs="Arial"/>
          <w:bCs/>
          <w:snapToGrid w:val="0"/>
          <w:szCs w:val="20"/>
        </w:rPr>
        <w:t xml:space="preserve">Pro účely vzájemné komunikace mezi objednatelem a zhotovitelem, který má zřízenou datovou schránku, se sjednává jako plnohodnotná komunikace prostřednictvím datové schránky. </w:t>
      </w:r>
    </w:p>
    <w:p w14:paraId="4B5654DE" w14:textId="288EB107" w:rsidR="00C138D9" w:rsidRPr="00C77762" w:rsidRDefault="00C138D9" w:rsidP="00C138D9">
      <w:pPr>
        <w:ind w:firstLine="0"/>
        <w:rPr>
          <w:rFonts w:cs="Arial"/>
          <w:bCs/>
          <w:snapToGrid w:val="0"/>
          <w:szCs w:val="20"/>
        </w:rPr>
      </w:pPr>
      <w:r w:rsidRPr="00C77762">
        <w:rPr>
          <w:rFonts w:cs="Arial"/>
          <w:bCs/>
          <w:snapToGrid w:val="0"/>
          <w:szCs w:val="20"/>
        </w:rPr>
        <w:t xml:space="preserve">Identifikátor datové schránky objednatele: </w:t>
      </w:r>
      <w:r w:rsidR="00155B62" w:rsidRPr="00155B62">
        <w:rPr>
          <w:rFonts w:cs="Arial"/>
          <w:bCs/>
          <w:snapToGrid w:val="0"/>
          <w:szCs w:val="20"/>
        </w:rPr>
        <w:t>f77btm4</w:t>
      </w:r>
    </w:p>
    <w:p w14:paraId="3F8FF96E" w14:textId="063F80EC" w:rsidR="00C138D9" w:rsidRPr="00C33EE1" w:rsidRDefault="00C138D9" w:rsidP="00C138D9">
      <w:pPr>
        <w:tabs>
          <w:tab w:val="num" w:pos="1364"/>
        </w:tabs>
        <w:spacing w:before="60"/>
        <w:ind w:firstLine="0"/>
        <w:rPr>
          <w:rFonts w:cs="Arial"/>
          <w:bCs/>
          <w:snapToGrid w:val="0"/>
          <w:szCs w:val="20"/>
        </w:rPr>
      </w:pPr>
      <w:r w:rsidRPr="00C77762">
        <w:rPr>
          <w:rFonts w:cs="Arial"/>
          <w:bCs/>
          <w:snapToGrid w:val="0"/>
          <w:szCs w:val="20"/>
        </w:rPr>
        <w:t xml:space="preserve">Identifikátor datové schránky zhotovitele: </w:t>
      </w:r>
      <w:r w:rsidR="00915219" w:rsidRPr="00155B62">
        <w:rPr>
          <w:szCs w:val="20"/>
          <w:highlight w:val="yellow"/>
          <w:lang w:eastAsia="x-none"/>
        </w:rPr>
        <w:fldChar w:fldCharType="begin">
          <w:ffData>
            <w:name w:val=""/>
            <w:enabled/>
            <w:calcOnExit w:val="0"/>
            <w:textInput>
              <w:default w:val="[doplní objednatel]"/>
            </w:textInput>
          </w:ffData>
        </w:fldChar>
      </w:r>
      <w:r w:rsidR="00915219" w:rsidRPr="00155B62">
        <w:rPr>
          <w:szCs w:val="20"/>
          <w:highlight w:val="yellow"/>
          <w:lang w:eastAsia="x-none"/>
        </w:rPr>
        <w:instrText xml:space="preserve"> FORMTEXT </w:instrText>
      </w:r>
      <w:r w:rsidR="00915219" w:rsidRPr="00155B62">
        <w:rPr>
          <w:szCs w:val="20"/>
          <w:highlight w:val="yellow"/>
          <w:lang w:eastAsia="x-none"/>
        </w:rPr>
      </w:r>
      <w:r w:rsidR="00915219" w:rsidRPr="00155B62">
        <w:rPr>
          <w:szCs w:val="20"/>
          <w:highlight w:val="yellow"/>
          <w:lang w:eastAsia="x-none"/>
        </w:rPr>
        <w:fldChar w:fldCharType="separate"/>
      </w:r>
      <w:r w:rsidR="00915219" w:rsidRPr="00155B62">
        <w:rPr>
          <w:noProof/>
          <w:szCs w:val="20"/>
          <w:highlight w:val="yellow"/>
          <w:lang w:eastAsia="x-none"/>
        </w:rPr>
        <w:t>[doplní objednatel]</w:t>
      </w:r>
      <w:r w:rsidR="00915219" w:rsidRPr="00155B62">
        <w:rPr>
          <w:szCs w:val="20"/>
          <w:highlight w:val="yellow"/>
          <w:lang w:eastAsia="x-none"/>
        </w:rPr>
        <w:fldChar w:fldCharType="end"/>
      </w:r>
    </w:p>
    <w:p w14:paraId="6518255F" w14:textId="439F4B08" w:rsidR="00B27065" w:rsidRPr="00322115" w:rsidRDefault="00B27065" w:rsidP="004407F9">
      <w:pPr>
        <w:spacing w:before="600"/>
        <w:ind w:left="0" w:firstLine="0"/>
        <w:jc w:val="center"/>
        <w:rPr>
          <w:b/>
          <w:snapToGrid w:val="0"/>
          <w:sz w:val="22"/>
          <w:szCs w:val="28"/>
        </w:rPr>
      </w:pPr>
      <w:r w:rsidRPr="00322115">
        <w:rPr>
          <w:b/>
          <w:snapToGrid w:val="0"/>
          <w:sz w:val="22"/>
          <w:szCs w:val="28"/>
        </w:rPr>
        <w:lastRenderedPageBreak/>
        <w:t>XV</w:t>
      </w:r>
      <w:r w:rsidR="00322115" w:rsidRPr="00322115">
        <w:rPr>
          <w:b/>
          <w:snapToGrid w:val="0"/>
          <w:sz w:val="22"/>
          <w:szCs w:val="28"/>
        </w:rPr>
        <w:t>I</w:t>
      </w:r>
      <w:r w:rsidRPr="00322115">
        <w:rPr>
          <w:b/>
          <w:snapToGrid w:val="0"/>
          <w:sz w:val="22"/>
          <w:szCs w:val="28"/>
        </w:rPr>
        <w:t xml:space="preserve">. </w:t>
      </w:r>
    </w:p>
    <w:p w14:paraId="6A5E9ECD" w14:textId="77777777" w:rsidR="00B27065" w:rsidRPr="004866E7" w:rsidRDefault="00B27065" w:rsidP="009730D8">
      <w:pPr>
        <w:pStyle w:val="Nadpis5"/>
        <w:spacing w:before="60"/>
        <w:rPr>
          <w:b w:val="0"/>
          <w:bCs/>
        </w:rPr>
      </w:pPr>
      <w:r>
        <w:t>Závěrečná ustanovení</w:t>
      </w:r>
    </w:p>
    <w:p w14:paraId="4AFF10E3" w14:textId="73964B95" w:rsidR="00EE2DF6" w:rsidRPr="00925B97" w:rsidRDefault="00554D0E" w:rsidP="00925B97">
      <w:pPr>
        <w:numPr>
          <w:ilvl w:val="0"/>
          <w:numId w:val="12"/>
        </w:numPr>
        <w:tabs>
          <w:tab w:val="clear" w:pos="720"/>
          <w:tab w:val="num" w:pos="284"/>
        </w:tabs>
        <w:ind w:left="284" w:hanging="284"/>
        <w:rPr>
          <w:snapToGrid w:val="0"/>
          <w:szCs w:val="20"/>
        </w:rPr>
      </w:pPr>
      <w:r w:rsidRPr="00913500">
        <w:rPr>
          <w:snapToGrid w:val="0"/>
        </w:rPr>
        <w:t>Smluvní strany se dohodly v souladu s ustanovením § 89a zákona č. 99/1963 Sb., občanský soudní řád, ve znění pozdějších předpisů, že pro veškeré případné spory z této smlouvy je místně příslušným soudem soud příslušný dle sídla objednatele. Zhotovitel souhlasí s odlišnou místní příslušností soudu</w:t>
      </w:r>
      <w:r>
        <w:rPr>
          <w:snapToGrid w:val="0"/>
        </w:rPr>
        <w:t>.</w:t>
      </w:r>
    </w:p>
    <w:p w14:paraId="3637BC51" w14:textId="53173907" w:rsidR="00EE2DF6" w:rsidRDefault="00EE2DF6" w:rsidP="00EE2DF6">
      <w:pPr>
        <w:numPr>
          <w:ilvl w:val="0"/>
          <w:numId w:val="12"/>
        </w:numPr>
        <w:tabs>
          <w:tab w:val="clear" w:pos="720"/>
          <w:tab w:val="num" w:pos="284"/>
        </w:tabs>
        <w:ind w:left="284" w:hanging="284"/>
        <w:rPr>
          <w:snapToGrid w:val="0"/>
          <w:szCs w:val="20"/>
        </w:rPr>
      </w:pPr>
      <w:r>
        <w:rPr>
          <w:snapToGrid w:val="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 /</w:t>
      </w:r>
      <w:r w:rsidR="00E62FEB">
        <w:rPr>
          <w:snapToGrid w:val="0"/>
          <w:szCs w:val="20"/>
        </w:rPr>
        <w:t xml:space="preserve"> </w:t>
      </w:r>
      <w:r>
        <w:rPr>
          <w:snapToGrid w:val="0"/>
          <w:szCs w:val="20"/>
        </w:rPr>
        <w:t xml:space="preserve">účinným, které nejlépe odpovídá původně zamýšlenému ekonomickému účelu ustanovení neplatného/neúčinného. </w:t>
      </w:r>
      <w:r w:rsidR="00C514AF">
        <w:rPr>
          <w:snapToGrid w:val="0"/>
          <w:szCs w:val="20"/>
        </w:rPr>
        <w:t xml:space="preserve">Uvedené platí obdobně i v případě zrušení smlouvy dle § 7 zákona o registru smluv. </w:t>
      </w:r>
      <w:r>
        <w:rPr>
          <w:snapToGrid w:val="0"/>
          <w:szCs w:val="20"/>
        </w:rPr>
        <w:t>Do té doby platí odpovídající úprava obecně závazných právních předpisů České republiky.</w:t>
      </w:r>
    </w:p>
    <w:p w14:paraId="22DD57AC" w14:textId="2BDD3007" w:rsidR="00EE2DF6" w:rsidRDefault="00EE2DF6" w:rsidP="00EE2DF6">
      <w:pPr>
        <w:numPr>
          <w:ilvl w:val="0"/>
          <w:numId w:val="12"/>
        </w:numPr>
        <w:tabs>
          <w:tab w:val="clear" w:pos="720"/>
          <w:tab w:val="num" w:pos="284"/>
          <w:tab w:val="num" w:pos="502"/>
        </w:tabs>
        <w:ind w:left="284" w:hanging="284"/>
        <w:rPr>
          <w:snapToGrid w:val="0"/>
          <w:szCs w:val="20"/>
        </w:rPr>
      </w:pPr>
      <w:r w:rsidRPr="00537595">
        <w:rPr>
          <w:snapToGrid w:val="0"/>
          <w:szCs w:val="20"/>
        </w:rPr>
        <w:t xml:space="preserve">Smluvní strany prohlašují, že na tuto smlouvu se mj. vztahuje zákon č. 340/2015 Sb., o zvláštních podmínkách účinnosti některých smluv, uveřejňování těchto smluv a o registru smluv (zákon o registru smluv), a </w:t>
      </w:r>
      <w:r>
        <w:rPr>
          <w:snapToGrid w:val="0"/>
          <w:szCs w:val="20"/>
        </w:rPr>
        <w:t xml:space="preserve">objednatel </w:t>
      </w:r>
      <w:r w:rsidRPr="00537595">
        <w:rPr>
          <w:snapToGrid w:val="0"/>
          <w:szCs w:val="20"/>
        </w:rPr>
        <w:t xml:space="preserve">je dle § 2 cit. zákona subjektem, jehož smlouvy se povinně uveřejňují prostřednictvím registru smluv. </w:t>
      </w:r>
    </w:p>
    <w:p w14:paraId="2079290B" w14:textId="77777777" w:rsidR="00EE2DF6" w:rsidRDefault="00EE2DF6" w:rsidP="00EE2DF6">
      <w:pPr>
        <w:numPr>
          <w:ilvl w:val="0"/>
          <w:numId w:val="12"/>
        </w:numPr>
        <w:tabs>
          <w:tab w:val="clear" w:pos="720"/>
          <w:tab w:val="num" w:pos="284"/>
          <w:tab w:val="num" w:pos="502"/>
        </w:tabs>
        <w:ind w:left="284" w:hanging="284"/>
        <w:rPr>
          <w:snapToGrid w:val="0"/>
          <w:szCs w:val="20"/>
        </w:rPr>
      </w:pPr>
      <w:r w:rsidRPr="00537595">
        <w:rPr>
          <w:snapToGrid w:val="0"/>
          <w:szCs w:val="20"/>
        </w:rPr>
        <w:t>Smlouva vstupuje v platnost dnem podpisu obou smluvních stran a účinnosti nabývá dnem uveřejnění v registru smluv.</w:t>
      </w:r>
    </w:p>
    <w:p w14:paraId="63285061" w14:textId="77777777" w:rsidR="00EE2DF6" w:rsidRPr="00537595" w:rsidRDefault="00EE2DF6" w:rsidP="00EE2DF6">
      <w:pPr>
        <w:numPr>
          <w:ilvl w:val="0"/>
          <w:numId w:val="12"/>
        </w:numPr>
        <w:tabs>
          <w:tab w:val="clear" w:pos="720"/>
          <w:tab w:val="num" w:pos="284"/>
          <w:tab w:val="num" w:pos="502"/>
        </w:tabs>
        <w:ind w:left="284" w:hanging="284"/>
        <w:rPr>
          <w:snapToGrid w:val="0"/>
          <w:szCs w:val="20"/>
        </w:rPr>
      </w:pPr>
      <w:r w:rsidRPr="00537595">
        <w:rPr>
          <w:snapToGrid w:val="0"/>
          <w:szCs w:val="20"/>
        </w:rPr>
        <w:t>Strany se dohodly, že se tato smlouva a vztahy z ní vyplývající řídí ustanoveními zákona č. 89/2012 Sb., občanský zákoník, v platném znění.</w:t>
      </w:r>
    </w:p>
    <w:p w14:paraId="1CA07AB9" w14:textId="2CC0E8B8" w:rsidR="00EE2DF6" w:rsidRPr="006420C2" w:rsidRDefault="00EE2DF6" w:rsidP="00EE2DF6">
      <w:pPr>
        <w:numPr>
          <w:ilvl w:val="0"/>
          <w:numId w:val="12"/>
        </w:numPr>
        <w:tabs>
          <w:tab w:val="clear" w:pos="720"/>
          <w:tab w:val="num" w:pos="284"/>
          <w:tab w:val="num" w:pos="502"/>
        </w:tabs>
        <w:ind w:left="284" w:hanging="284"/>
        <w:rPr>
          <w:snapToGrid w:val="0"/>
          <w:szCs w:val="20"/>
        </w:rPr>
      </w:pPr>
      <w:r w:rsidRPr="006420C2">
        <w:rPr>
          <w:snapToGrid w:val="0"/>
          <w:szCs w:val="20"/>
        </w:rPr>
        <w:t>Smluvní strany sjednávají, že měnit nebo doplňovat text smlouvy je možné pouze formou písemných dodatků podepsaných oběma smluvními stranami</w:t>
      </w:r>
      <w:r w:rsidR="00160B61">
        <w:rPr>
          <w:snapToGrid w:val="0"/>
          <w:szCs w:val="20"/>
        </w:rPr>
        <w:t>, ledaže je v této smlouvě dohodnuto jinak</w:t>
      </w:r>
      <w:r w:rsidRPr="006420C2">
        <w:rPr>
          <w:snapToGrid w:val="0"/>
          <w:szCs w:val="20"/>
        </w:rPr>
        <w:t>. Možnost měnit smlouvu jinou formou smluvní strany vylučují.</w:t>
      </w:r>
    </w:p>
    <w:p w14:paraId="5390CABF" w14:textId="43971D84" w:rsidR="00EE2DF6" w:rsidRDefault="00EE2DF6" w:rsidP="00EE2DF6">
      <w:pPr>
        <w:numPr>
          <w:ilvl w:val="0"/>
          <w:numId w:val="12"/>
        </w:numPr>
        <w:tabs>
          <w:tab w:val="clear" w:pos="720"/>
          <w:tab w:val="num" w:pos="284"/>
          <w:tab w:val="num" w:pos="502"/>
        </w:tabs>
        <w:ind w:left="284" w:hanging="284"/>
        <w:rPr>
          <w:szCs w:val="20"/>
        </w:rPr>
      </w:pPr>
      <w:r>
        <w:rPr>
          <w:szCs w:val="20"/>
        </w:rPr>
        <w:t xml:space="preserve">Zhotovitel </w:t>
      </w:r>
      <w:r w:rsidRPr="006420C2">
        <w:rPr>
          <w:szCs w:val="20"/>
        </w:rPr>
        <w:t xml:space="preserve">potvrzuje, že poskytnuté osobní údaje uvedené v této smlouvě jsou přesné a že se jedná o dobrovolné poskytnutí osobních údajů. </w:t>
      </w:r>
      <w:r>
        <w:rPr>
          <w:szCs w:val="20"/>
        </w:rPr>
        <w:t xml:space="preserve">Zhotovitel </w:t>
      </w:r>
      <w:r w:rsidRPr="006420C2">
        <w:rPr>
          <w:szCs w:val="20"/>
        </w:rPr>
        <w:t xml:space="preserve">bere na vědomí, že </w:t>
      </w:r>
      <w:r>
        <w:rPr>
          <w:szCs w:val="20"/>
        </w:rPr>
        <w:t xml:space="preserve">objednatel </w:t>
      </w:r>
      <w:r w:rsidRPr="006420C2">
        <w:rPr>
          <w:szCs w:val="20"/>
        </w:rPr>
        <w:t>je oprávněn zpracovávat poskytnuté osobní údaje uvedené v této smlouvě za podmínek dle zákona č. 11</w:t>
      </w:r>
      <w:r w:rsidR="002A7DE3">
        <w:rPr>
          <w:szCs w:val="20"/>
        </w:rPr>
        <w:t>0</w:t>
      </w:r>
      <w:r w:rsidRPr="006420C2">
        <w:rPr>
          <w:szCs w:val="20"/>
        </w:rPr>
        <w:t>/20</w:t>
      </w:r>
      <w:r w:rsidR="002A7DE3">
        <w:rPr>
          <w:szCs w:val="20"/>
        </w:rPr>
        <w:t>19</w:t>
      </w:r>
      <w:r w:rsidRPr="006420C2">
        <w:rPr>
          <w:szCs w:val="20"/>
        </w:rPr>
        <w:t xml:space="preserve"> Sb., o </w:t>
      </w:r>
      <w:r w:rsidR="002A7DE3" w:rsidRPr="002A7DE3">
        <w:rPr>
          <w:szCs w:val="20"/>
        </w:rPr>
        <w:t>zpracování osobních údajů</w:t>
      </w:r>
      <w:r w:rsidRPr="006420C2">
        <w:rPr>
          <w:szCs w:val="20"/>
        </w:rPr>
        <w:t>.</w:t>
      </w:r>
    </w:p>
    <w:p w14:paraId="73B5CC38" w14:textId="43A7EAD5" w:rsidR="00AB51A4" w:rsidRPr="00AB51A4" w:rsidRDefault="00AB51A4" w:rsidP="001D0A8B">
      <w:pPr>
        <w:numPr>
          <w:ilvl w:val="0"/>
          <w:numId w:val="12"/>
        </w:numPr>
        <w:tabs>
          <w:tab w:val="clear" w:pos="720"/>
          <w:tab w:val="num" w:pos="284"/>
          <w:tab w:val="num" w:pos="502"/>
        </w:tabs>
        <w:ind w:left="284" w:hanging="284"/>
        <w:rPr>
          <w:szCs w:val="20"/>
        </w:rPr>
      </w:pPr>
      <w:r w:rsidRPr="00AB51A4">
        <w:rPr>
          <w:szCs w:val="20"/>
        </w:rPr>
        <w:t>Smluvní strany prohlašují, že smlouva neobsahuje žádná obchodní tajemství a zhotovitel souhlasí s uveřejněním smlouvy (vč. metadat) bez stanovení jakýchkoliv dalších podmínek.</w:t>
      </w:r>
    </w:p>
    <w:p w14:paraId="7E351DCF" w14:textId="10D29840" w:rsidR="00EE2DF6" w:rsidRPr="006420C2" w:rsidRDefault="00EE2DF6" w:rsidP="00EE2DF6">
      <w:pPr>
        <w:numPr>
          <w:ilvl w:val="0"/>
          <w:numId w:val="12"/>
        </w:numPr>
        <w:tabs>
          <w:tab w:val="clear" w:pos="720"/>
          <w:tab w:val="num" w:pos="284"/>
          <w:tab w:val="num" w:pos="502"/>
        </w:tabs>
        <w:ind w:left="284" w:hanging="284"/>
        <w:rPr>
          <w:szCs w:val="20"/>
        </w:rPr>
      </w:pPr>
      <w:r w:rsidRPr="006420C2">
        <w:rPr>
          <w:szCs w:val="20"/>
        </w:rPr>
        <w:t>Dle § 5 odst. 5 zákon</w:t>
      </w:r>
      <w:r w:rsidR="00C138D9">
        <w:rPr>
          <w:szCs w:val="20"/>
        </w:rPr>
        <w:t>a</w:t>
      </w:r>
      <w:r w:rsidRPr="006420C2">
        <w:rPr>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w:t>
      </w:r>
      <w:r w:rsidR="002A7DE3">
        <w:rPr>
          <w:szCs w:val="20"/>
        </w:rPr>
        <w:t>:</w:t>
      </w:r>
    </w:p>
    <w:p w14:paraId="56C596B8" w14:textId="2D1A8233" w:rsidR="00EE2DF6" w:rsidRPr="00016B3C" w:rsidRDefault="00EE2DF6" w:rsidP="004F6B95">
      <w:pPr>
        <w:numPr>
          <w:ilvl w:val="0"/>
          <w:numId w:val="18"/>
        </w:numPr>
        <w:spacing w:before="60"/>
        <w:ind w:hanging="357"/>
        <w:rPr>
          <w:szCs w:val="20"/>
        </w:rPr>
      </w:pPr>
      <w:r w:rsidRPr="00016B3C">
        <w:rPr>
          <w:szCs w:val="20"/>
        </w:rPr>
        <w:t>identifikace smluvních stran:</w:t>
      </w:r>
      <w:r w:rsidRPr="00016B3C">
        <w:rPr>
          <w:szCs w:val="20"/>
        </w:rPr>
        <w:tab/>
      </w:r>
      <w:r w:rsidR="00155B62" w:rsidRPr="00155B62">
        <w:rPr>
          <w:szCs w:val="20"/>
        </w:rPr>
        <w:t>Město Vrchlabí</w:t>
      </w:r>
      <w:r w:rsidRPr="00016B3C">
        <w:rPr>
          <w:szCs w:val="20"/>
        </w:rPr>
        <w:t>,</w:t>
      </w:r>
    </w:p>
    <w:p w14:paraId="7533E8E2" w14:textId="5E25D03D" w:rsidR="00EE2DF6" w:rsidRPr="00016B3C" w:rsidRDefault="00EE2DF6" w:rsidP="00EE2DF6">
      <w:pPr>
        <w:spacing w:before="0"/>
        <w:ind w:left="720" w:firstLine="0"/>
        <w:rPr>
          <w:szCs w:val="20"/>
        </w:rPr>
      </w:pPr>
      <w:r w:rsidRPr="00016B3C">
        <w:rPr>
          <w:szCs w:val="20"/>
        </w:rPr>
        <w:tab/>
      </w:r>
      <w:r w:rsidRPr="00016B3C">
        <w:rPr>
          <w:szCs w:val="20"/>
        </w:rPr>
        <w:tab/>
      </w:r>
      <w:r>
        <w:rPr>
          <w:szCs w:val="20"/>
        </w:rPr>
        <w:tab/>
      </w:r>
      <w:r>
        <w:rPr>
          <w:szCs w:val="20"/>
        </w:rPr>
        <w:tab/>
      </w:r>
      <w:r w:rsidR="00155B62" w:rsidRPr="00155B62">
        <w:rPr>
          <w:szCs w:val="20"/>
        </w:rPr>
        <w:t>Zámek č. p. 1</w:t>
      </w:r>
      <w:r w:rsidRPr="00016B3C">
        <w:rPr>
          <w:szCs w:val="20"/>
        </w:rPr>
        <w:t xml:space="preserve">, </w:t>
      </w:r>
      <w:r w:rsidR="00155B62" w:rsidRPr="00155B62">
        <w:rPr>
          <w:szCs w:val="20"/>
        </w:rPr>
        <w:t>543 01 Vrchlabí</w:t>
      </w:r>
      <w:r w:rsidR="00155B62">
        <w:rPr>
          <w:szCs w:val="20"/>
        </w:rPr>
        <w:t>,</w:t>
      </w:r>
      <w:r w:rsidR="00155B62" w:rsidRPr="00016B3C">
        <w:rPr>
          <w:szCs w:val="20"/>
        </w:rPr>
        <w:t xml:space="preserve"> </w:t>
      </w:r>
      <w:r w:rsidRPr="00016B3C">
        <w:rPr>
          <w:szCs w:val="20"/>
        </w:rPr>
        <w:t>CZ</w:t>
      </w:r>
    </w:p>
    <w:p w14:paraId="637A1059" w14:textId="17FF0841" w:rsidR="00EE2DF6" w:rsidRPr="00016B3C" w:rsidRDefault="00EE2DF6" w:rsidP="00EE2DF6">
      <w:pPr>
        <w:spacing w:before="0"/>
        <w:ind w:left="720" w:firstLine="0"/>
        <w:rPr>
          <w:szCs w:val="20"/>
        </w:rPr>
      </w:pPr>
      <w:r w:rsidRPr="00016B3C">
        <w:rPr>
          <w:szCs w:val="20"/>
        </w:rPr>
        <w:tab/>
      </w:r>
      <w:r w:rsidRPr="00016B3C">
        <w:rPr>
          <w:szCs w:val="20"/>
        </w:rPr>
        <w:tab/>
      </w:r>
      <w:r>
        <w:rPr>
          <w:szCs w:val="20"/>
        </w:rPr>
        <w:tab/>
      </w:r>
      <w:r>
        <w:rPr>
          <w:szCs w:val="20"/>
        </w:rPr>
        <w:tab/>
      </w:r>
      <w:r w:rsidRPr="00016B3C">
        <w:rPr>
          <w:szCs w:val="20"/>
        </w:rPr>
        <w:t>IČ</w:t>
      </w:r>
      <w:r w:rsidR="00963124">
        <w:rPr>
          <w:szCs w:val="20"/>
        </w:rPr>
        <w:t>O</w:t>
      </w:r>
      <w:r w:rsidRPr="00016B3C">
        <w:rPr>
          <w:szCs w:val="20"/>
        </w:rPr>
        <w:t xml:space="preserve">: </w:t>
      </w:r>
      <w:r w:rsidR="00155B62" w:rsidRPr="00155B62">
        <w:rPr>
          <w:szCs w:val="20"/>
        </w:rPr>
        <w:t>00278475</w:t>
      </w:r>
    </w:p>
    <w:p w14:paraId="5CD2160C" w14:textId="7166E3B3" w:rsidR="00EE2DF6" w:rsidRPr="00016B3C" w:rsidRDefault="00EE2DF6" w:rsidP="00EE2DF6">
      <w:pPr>
        <w:spacing w:before="0"/>
        <w:ind w:left="720" w:firstLine="0"/>
        <w:rPr>
          <w:szCs w:val="20"/>
        </w:rPr>
      </w:pPr>
      <w:r w:rsidRPr="00016B3C">
        <w:rPr>
          <w:szCs w:val="20"/>
        </w:rPr>
        <w:tab/>
      </w:r>
      <w:r w:rsidRPr="00016B3C">
        <w:rPr>
          <w:szCs w:val="20"/>
        </w:rPr>
        <w:tab/>
      </w:r>
      <w:r>
        <w:rPr>
          <w:szCs w:val="20"/>
        </w:rPr>
        <w:tab/>
      </w:r>
      <w:r>
        <w:rPr>
          <w:szCs w:val="20"/>
        </w:rPr>
        <w:tab/>
      </w:r>
      <w:r w:rsidRPr="00016B3C">
        <w:rPr>
          <w:szCs w:val="20"/>
        </w:rPr>
        <w:t xml:space="preserve">DS: </w:t>
      </w:r>
      <w:r w:rsidR="00155B62" w:rsidRPr="00155B62">
        <w:rPr>
          <w:szCs w:val="20"/>
        </w:rPr>
        <w:t>f77btm4</w:t>
      </w:r>
      <w:r>
        <w:rPr>
          <w:szCs w:val="20"/>
        </w:rPr>
        <w:tab/>
      </w:r>
    </w:p>
    <w:p w14:paraId="02A4C3E6" w14:textId="77777777" w:rsidR="00EE2DF6" w:rsidRPr="00016B3C" w:rsidRDefault="00EE2DF6" w:rsidP="00EE2DF6">
      <w:pPr>
        <w:ind w:left="720" w:firstLine="0"/>
        <w:rPr>
          <w:szCs w:val="20"/>
        </w:rPr>
      </w:pPr>
      <w:r w:rsidRPr="00016B3C">
        <w:rPr>
          <w:szCs w:val="20"/>
        </w:rPr>
        <w:t>a</w:t>
      </w:r>
    </w:p>
    <w:p w14:paraId="79A18F8C" w14:textId="267422D7" w:rsidR="00963124" w:rsidRPr="00963124" w:rsidRDefault="00963124" w:rsidP="00963124">
      <w:pPr>
        <w:tabs>
          <w:tab w:val="left" w:pos="567"/>
          <w:tab w:val="left" w:pos="2835"/>
          <w:tab w:val="left" w:pos="3544"/>
        </w:tabs>
        <w:spacing w:before="60"/>
        <w:ind w:left="357" w:firstLine="0"/>
        <w:jc w:val="left"/>
        <w:rPr>
          <w:color w:val="0070C0"/>
          <w:szCs w:val="20"/>
        </w:rPr>
      </w:pPr>
      <w:r w:rsidRPr="00963124">
        <w:rPr>
          <w:szCs w:val="20"/>
          <w:lang w:eastAsia="x-none"/>
        </w:rPr>
        <w:tab/>
      </w:r>
      <w:r w:rsidRPr="00963124">
        <w:rPr>
          <w:szCs w:val="20"/>
          <w:lang w:eastAsia="x-none"/>
        </w:rPr>
        <w:tab/>
      </w:r>
      <w:r w:rsidRPr="00963124">
        <w:rPr>
          <w:szCs w:val="20"/>
          <w:lang w:eastAsia="x-none"/>
        </w:rPr>
        <w:tab/>
      </w:r>
      <w:r w:rsidRPr="00155B62">
        <w:rPr>
          <w:szCs w:val="20"/>
          <w:highlight w:val="yellow"/>
          <w:lang w:eastAsia="x-none"/>
        </w:rPr>
        <w:fldChar w:fldCharType="begin">
          <w:ffData>
            <w:name w:val=""/>
            <w:enabled/>
            <w:calcOnExit w:val="0"/>
            <w:textInput>
              <w:default w:val="[doplní objednatel]"/>
            </w:textInput>
          </w:ffData>
        </w:fldChar>
      </w:r>
      <w:r w:rsidRPr="00155B62">
        <w:rPr>
          <w:szCs w:val="20"/>
          <w:highlight w:val="yellow"/>
          <w:lang w:eastAsia="x-none"/>
        </w:rPr>
        <w:instrText xml:space="preserve"> FORMTEXT </w:instrText>
      </w:r>
      <w:r w:rsidRPr="00155B62">
        <w:rPr>
          <w:szCs w:val="20"/>
          <w:highlight w:val="yellow"/>
          <w:lang w:eastAsia="x-none"/>
        </w:rPr>
      </w:r>
      <w:r w:rsidRPr="00155B62">
        <w:rPr>
          <w:szCs w:val="20"/>
          <w:highlight w:val="yellow"/>
          <w:lang w:eastAsia="x-none"/>
        </w:rPr>
        <w:fldChar w:fldCharType="separate"/>
      </w:r>
      <w:r w:rsidRPr="00155B62">
        <w:rPr>
          <w:noProof/>
          <w:szCs w:val="20"/>
          <w:highlight w:val="yellow"/>
          <w:lang w:eastAsia="x-none"/>
        </w:rPr>
        <w:t>[doplní objednatel]</w:t>
      </w:r>
      <w:r w:rsidRPr="00155B62">
        <w:rPr>
          <w:szCs w:val="20"/>
          <w:highlight w:val="yellow"/>
          <w:lang w:eastAsia="x-none"/>
        </w:rPr>
        <w:fldChar w:fldCharType="end"/>
      </w:r>
    </w:p>
    <w:p w14:paraId="460CE3F2" w14:textId="77777777" w:rsidR="00963124" w:rsidRPr="00963124" w:rsidRDefault="00963124" w:rsidP="00963124">
      <w:pPr>
        <w:tabs>
          <w:tab w:val="left" w:pos="567"/>
        </w:tabs>
        <w:spacing w:before="0"/>
        <w:ind w:left="720" w:firstLine="556"/>
        <w:jc w:val="left"/>
        <w:rPr>
          <w:color w:val="2F5496"/>
          <w:szCs w:val="20"/>
        </w:rPr>
      </w:pPr>
      <w:r w:rsidRPr="00963124">
        <w:rPr>
          <w:color w:val="2F5496"/>
          <w:szCs w:val="20"/>
        </w:rPr>
        <w:tab/>
      </w:r>
      <w:r w:rsidRPr="00963124">
        <w:rPr>
          <w:color w:val="2F5496"/>
          <w:szCs w:val="20"/>
        </w:rPr>
        <w:tab/>
      </w:r>
      <w:r w:rsidRPr="00963124">
        <w:rPr>
          <w:color w:val="2F5496"/>
          <w:szCs w:val="20"/>
        </w:rPr>
        <w:tab/>
      </w:r>
      <w:r w:rsidRPr="00963124">
        <w:rPr>
          <w:color w:val="2F5496"/>
          <w:szCs w:val="20"/>
        </w:rPr>
        <w:tab/>
      </w:r>
      <w:r w:rsidRPr="00155B62">
        <w:rPr>
          <w:szCs w:val="20"/>
          <w:highlight w:val="yellow"/>
          <w:lang w:eastAsia="x-none"/>
        </w:rPr>
        <w:fldChar w:fldCharType="begin">
          <w:ffData>
            <w:name w:val=""/>
            <w:enabled/>
            <w:calcOnExit w:val="0"/>
            <w:textInput>
              <w:default w:val="[doplní objednatel (OSVČ pouze město)]"/>
            </w:textInput>
          </w:ffData>
        </w:fldChar>
      </w:r>
      <w:r w:rsidRPr="00155B62">
        <w:rPr>
          <w:szCs w:val="20"/>
          <w:highlight w:val="yellow"/>
          <w:lang w:eastAsia="x-none"/>
        </w:rPr>
        <w:instrText xml:space="preserve"> FORMTEXT </w:instrText>
      </w:r>
      <w:r w:rsidRPr="00155B62">
        <w:rPr>
          <w:szCs w:val="20"/>
          <w:highlight w:val="yellow"/>
          <w:lang w:eastAsia="x-none"/>
        </w:rPr>
      </w:r>
      <w:r w:rsidRPr="00155B62">
        <w:rPr>
          <w:szCs w:val="20"/>
          <w:highlight w:val="yellow"/>
          <w:lang w:eastAsia="x-none"/>
        </w:rPr>
        <w:fldChar w:fldCharType="separate"/>
      </w:r>
      <w:r w:rsidRPr="00155B62">
        <w:rPr>
          <w:noProof/>
          <w:szCs w:val="20"/>
          <w:highlight w:val="yellow"/>
          <w:lang w:eastAsia="x-none"/>
        </w:rPr>
        <w:t>[doplní objednatel (OSVČ pouze město)]</w:t>
      </w:r>
      <w:r w:rsidRPr="00155B62">
        <w:rPr>
          <w:szCs w:val="20"/>
          <w:highlight w:val="yellow"/>
          <w:lang w:eastAsia="x-none"/>
        </w:rPr>
        <w:fldChar w:fldCharType="end"/>
      </w:r>
    </w:p>
    <w:p w14:paraId="77919EF1" w14:textId="77777777" w:rsidR="00963124" w:rsidRPr="00963124" w:rsidRDefault="00963124" w:rsidP="00963124">
      <w:pPr>
        <w:tabs>
          <w:tab w:val="left" w:pos="567"/>
        </w:tabs>
        <w:spacing w:before="0"/>
        <w:ind w:left="720" w:firstLine="556"/>
        <w:jc w:val="left"/>
        <w:rPr>
          <w:szCs w:val="20"/>
        </w:rPr>
      </w:pPr>
      <w:r w:rsidRPr="00963124">
        <w:rPr>
          <w:color w:val="2F5496"/>
          <w:szCs w:val="20"/>
        </w:rPr>
        <w:tab/>
      </w:r>
      <w:r w:rsidRPr="00963124">
        <w:rPr>
          <w:color w:val="2F5496"/>
          <w:szCs w:val="20"/>
        </w:rPr>
        <w:tab/>
      </w:r>
      <w:r w:rsidRPr="00963124">
        <w:rPr>
          <w:color w:val="2F5496"/>
          <w:szCs w:val="20"/>
        </w:rPr>
        <w:tab/>
      </w:r>
      <w:r w:rsidRPr="00963124">
        <w:rPr>
          <w:color w:val="2F5496"/>
          <w:szCs w:val="20"/>
        </w:rPr>
        <w:tab/>
      </w:r>
      <w:r w:rsidRPr="00963124">
        <w:rPr>
          <w:szCs w:val="20"/>
        </w:rPr>
        <w:t xml:space="preserve">IČO: </w:t>
      </w:r>
      <w:r w:rsidRPr="00155B62">
        <w:rPr>
          <w:szCs w:val="20"/>
          <w:highlight w:val="yellow"/>
          <w:lang w:eastAsia="x-none"/>
        </w:rPr>
        <w:fldChar w:fldCharType="begin">
          <w:ffData>
            <w:name w:val=""/>
            <w:enabled/>
            <w:calcOnExit w:val="0"/>
            <w:textInput>
              <w:default w:val="[doplní objednatel]"/>
            </w:textInput>
          </w:ffData>
        </w:fldChar>
      </w:r>
      <w:r w:rsidRPr="00155B62">
        <w:rPr>
          <w:szCs w:val="20"/>
          <w:highlight w:val="yellow"/>
          <w:lang w:eastAsia="x-none"/>
        </w:rPr>
        <w:instrText xml:space="preserve"> FORMTEXT </w:instrText>
      </w:r>
      <w:r w:rsidRPr="00155B62">
        <w:rPr>
          <w:szCs w:val="20"/>
          <w:highlight w:val="yellow"/>
          <w:lang w:eastAsia="x-none"/>
        </w:rPr>
      </w:r>
      <w:r w:rsidRPr="00155B62">
        <w:rPr>
          <w:szCs w:val="20"/>
          <w:highlight w:val="yellow"/>
          <w:lang w:eastAsia="x-none"/>
        </w:rPr>
        <w:fldChar w:fldCharType="separate"/>
      </w:r>
      <w:r w:rsidRPr="00155B62">
        <w:rPr>
          <w:noProof/>
          <w:szCs w:val="20"/>
          <w:highlight w:val="yellow"/>
          <w:lang w:eastAsia="x-none"/>
        </w:rPr>
        <w:t>[doplní objednatel]</w:t>
      </w:r>
      <w:r w:rsidRPr="00155B62">
        <w:rPr>
          <w:szCs w:val="20"/>
          <w:highlight w:val="yellow"/>
          <w:lang w:eastAsia="x-none"/>
        </w:rPr>
        <w:fldChar w:fldCharType="end"/>
      </w:r>
    </w:p>
    <w:p w14:paraId="41498BE7" w14:textId="77777777" w:rsidR="00963124" w:rsidRDefault="00963124" w:rsidP="00963124">
      <w:pPr>
        <w:pStyle w:val="Odstavecseseznamem"/>
        <w:spacing w:before="0"/>
        <w:ind w:left="726" w:firstLine="0"/>
        <w:rPr>
          <w:szCs w:val="20"/>
        </w:rPr>
      </w:pPr>
      <w:r w:rsidRPr="00963124">
        <w:rPr>
          <w:szCs w:val="20"/>
        </w:rPr>
        <w:tab/>
      </w:r>
      <w:r w:rsidRPr="00963124">
        <w:rPr>
          <w:szCs w:val="20"/>
        </w:rPr>
        <w:tab/>
      </w:r>
      <w:r w:rsidRPr="00963124">
        <w:rPr>
          <w:szCs w:val="20"/>
        </w:rPr>
        <w:tab/>
      </w:r>
      <w:r w:rsidRPr="00963124">
        <w:rPr>
          <w:szCs w:val="20"/>
        </w:rPr>
        <w:tab/>
        <w:t xml:space="preserve">DS: </w:t>
      </w:r>
      <w:r w:rsidRPr="00155B62">
        <w:rPr>
          <w:szCs w:val="20"/>
          <w:highlight w:val="yellow"/>
          <w:lang w:eastAsia="x-none"/>
        </w:rPr>
        <w:fldChar w:fldCharType="begin">
          <w:ffData>
            <w:name w:val=""/>
            <w:enabled/>
            <w:calcOnExit w:val="0"/>
            <w:textInput>
              <w:default w:val="[doplní objednatel]"/>
            </w:textInput>
          </w:ffData>
        </w:fldChar>
      </w:r>
      <w:r w:rsidRPr="00155B62">
        <w:rPr>
          <w:szCs w:val="20"/>
          <w:highlight w:val="yellow"/>
          <w:lang w:eastAsia="x-none"/>
        </w:rPr>
        <w:instrText xml:space="preserve"> FORMTEXT </w:instrText>
      </w:r>
      <w:r w:rsidRPr="00155B62">
        <w:rPr>
          <w:szCs w:val="20"/>
          <w:highlight w:val="yellow"/>
          <w:lang w:eastAsia="x-none"/>
        </w:rPr>
      </w:r>
      <w:r w:rsidRPr="00155B62">
        <w:rPr>
          <w:szCs w:val="20"/>
          <w:highlight w:val="yellow"/>
          <w:lang w:eastAsia="x-none"/>
        </w:rPr>
        <w:fldChar w:fldCharType="separate"/>
      </w:r>
      <w:r w:rsidRPr="00155B62">
        <w:rPr>
          <w:noProof/>
          <w:szCs w:val="20"/>
          <w:highlight w:val="yellow"/>
          <w:lang w:eastAsia="x-none"/>
        </w:rPr>
        <w:t>[doplní objednatel]</w:t>
      </w:r>
      <w:r w:rsidRPr="00155B62">
        <w:rPr>
          <w:szCs w:val="20"/>
          <w:highlight w:val="yellow"/>
          <w:lang w:eastAsia="x-none"/>
        </w:rPr>
        <w:fldChar w:fldCharType="end"/>
      </w:r>
    </w:p>
    <w:p w14:paraId="17A884D4" w14:textId="741FDD54" w:rsidR="00EE2DF6" w:rsidRPr="00D01E3B" w:rsidRDefault="00EE2DF6" w:rsidP="004F6B95">
      <w:pPr>
        <w:pStyle w:val="Odstavecseseznamem"/>
        <w:numPr>
          <w:ilvl w:val="0"/>
          <w:numId w:val="18"/>
        </w:numPr>
        <w:spacing w:before="0"/>
        <w:rPr>
          <w:szCs w:val="20"/>
        </w:rPr>
      </w:pPr>
      <w:r w:rsidRPr="00C138D9">
        <w:rPr>
          <w:szCs w:val="20"/>
        </w:rPr>
        <w:t xml:space="preserve">vymezení předmětu smlouvy: </w:t>
      </w:r>
      <w:r w:rsidRPr="00C138D9">
        <w:rPr>
          <w:szCs w:val="20"/>
        </w:rPr>
        <w:tab/>
      </w:r>
      <w:bookmarkStart w:id="21" w:name="_Hlk134716752"/>
      <w:r w:rsidR="001741CA">
        <w:rPr>
          <w:szCs w:val="20"/>
        </w:rPr>
        <w:t>Smlouva o dílo a o dozoru</w:t>
      </w:r>
      <w:r w:rsidR="00A93EBE">
        <w:rPr>
          <w:szCs w:val="20"/>
        </w:rPr>
        <w:t xml:space="preserve"> projektanta</w:t>
      </w:r>
      <w:r w:rsidR="001741CA">
        <w:rPr>
          <w:szCs w:val="20"/>
        </w:rPr>
        <w:t xml:space="preserve"> </w:t>
      </w:r>
      <w:r w:rsidR="0058063D">
        <w:rPr>
          <w:szCs w:val="20"/>
        </w:rPr>
        <w:t>–</w:t>
      </w:r>
      <w:r w:rsidR="001741CA">
        <w:rPr>
          <w:szCs w:val="20"/>
        </w:rPr>
        <w:t xml:space="preserve"> </w:t>
      </w:r>
      <w:bookmarkEnd w:id="21"/>
      <w:r w:rsidR="00155B62" w:rsidRPr="00155B62">
        <w:rPr>
          <w:szCs w:val="20"/>
        </w:rPr>
        <w:t>dokumentace pro provádění stavby a zadání stavby</w:t>
      </w:r>
      <w:r w:rsidR="00155B62" w:rsidRPr="00407BAB">
        <w:rPr>
          <w:color w:val="000000" w:themeColor="text1"/>
          <w:szCs w:val="20"/>
        </w:rPr>
        <w:t xml:space="preserve">, inženýrská činnost včetně zajištění právních podkladů </w:t>
      </w:r>
      <w:r w:rsidR="00155B62" w:rsidRPr="00155B62">
        <w:rPr>
          <w:szCs w:val="20"/>
        </w:rPr>
        <w:t>a výkon dozoru projektanta</w:t>
      </w:r>
      <w:r w:rsidR="00A93EBE">
        <w:rPr>
          <w:szCs w:val="20"/>
        </w:rPr>
        <w:t xml:space="preserve"> </w:t>
      </w:r>
      <w:r w:rsidR="0058063D">
        <w:rPr>
          <w:szCs w:val="20"/>
        </w:rPr>
        <w:t xml:space="preserve"> </w:t>
      </w:r>
    </w:p>
    <w:p w14:paraId="36FC740F" w14:textId="1738E26B" w:rsidR="00EE2DF6" w:rsidRPr="006420C2" w:rsidRDefault="00EE2DF6" w:rsidP="004F6B95">
      <w:pPr>
        <w:numPr>
          <w:ilvl w:val="0"/>
          <w:numId w:val="18"/>
        </w:numPr>
        <w:spacing w:before="0"/>
        <w:rPr>
          <w:szCs w:val="20"/>
        </w:rPr>
      </w:pPr>
      <w:r w:rsidRPr="006420C2">
        <w:rPr>
          <w:szCs w:val="20"/>
        </w:rPr>
        <w:t>cena:</w:t>
      </w:r>
      <w:r>
        <w:rPr>
          <w:szCs w:val="20"/>
        </w:rPr>
        <w:tab/>
      </w:r>
      <w:r>
        <w:rPr>
          <w:szCs w:val="20"/>
        </w:rPr>
        <w:tab/>
      </w:r>
      <w:r>
        <w:rPr>
          <w:szCs w:val="20"/>
        </w:rPr>
        <w:tab/>
      </w:r>
      <w:r w:rsidRPr="006420C2">
        <w:rPr>
          <w:szCs w:val="20"/>
        </w:rPr>
        <w:t xml:space="preserve"> </w:t>
      </w:r>
      <w:r>
        <w:rPr>
          <w:szCs w:val="20"/>
        </w:rPr>
        <w:tab/>
      </w:r>
      <w:r w:rsidR="00963124" w:rsidRPr="00155B62">
        <w:rPr>
          <w:szCs w:val="20"/>
          <w:highlight w:val="yellow"/>
          <w:lang w:eastAsia="x-none"/>
        </w:rPr>
        <w:fldChar w:fldCharType="begin">
          <w:ffData>
            <w:name w:val=""/>
            <w:enabled/>
            <w:calcOnExit w:val="0"/>
            <w:textInput>
              <w:default w:val="[doplní objednatel]"/>
            </w:textInput>
          </w:ffData>
        </w:fldChar>
      </w:r>
      <w:r w:rsidR="00963124" w:rsidRPr="00155B62">
        <w:rPr>
          <w:szCs w:val="20"/>
          <w:highlight w:val="yellow"/>
          <w:lang w:eastAsia="x-none"/>
        </w:rPr>
        <w:instrText xml:space="preserve"> FORMTEXT </w:instrText>
      </w:r>
      <w:r w:rsidR="00963124" w:rsidRPr="00155B62">
        <w:rPr>
          <w:szCs w:val="20"/>
          <w:highlight w:val="yellow"/>
          <w:lang w:eastAsia="x-none"/>
        </w:rPr>
      </w:r>
      <w:r w:rsidR="00963124" w:rsidRPr="00155B62">
        <w:rPr>
          <w:szCs w:val="20"/>
          <w:highlight w:val="yellow"/>
          <w:lang w:eastAsia="x-none"/>
        </w:rPr>
        <w:fldChar w:fldCharType="separate"/>
      </w:r>
      <w:r w:rsidR="00963124" w:rsidRPr="00155B62">
        <w:rPr>
          <w:noProof/>
          <w:szCs w:val="20"/>
          <w:highlight w:val="yellow"/>
          <w:lang w:eastAsia="x-none"/>
        </w:rPr>
        <w:t>[doplní objednatel]</w:t>
      </w:r>
      <w:r w:rsidR="00963124" w:rsidRPr="00155B62">
        <w:rPr>
          <w:szCs w:val="20"/>
          <w:highlight w:val="yellow"/>
          <w:lang w:eastAsia="x-none"/>
        </w:rPr>
        <w:fldChar w:fldCharType="end"/>
      </w:r>
      <w:r w:rsidR="00C138D9" w:rsidRPr="00E258A2">
        <w:rPr>
          <w:rFonts w:cs="Arial"/>
          <w:szCs w:val="20"/>
        </w:rPr>
        <w:t xml:space="preserve"> bez DPH, </w:t>
      </w:r>
      <w:r w:rsidR="00963124" w:rsidRPr="00155B62">
        <w:rPr>
          <w:szCs w:val="20"/>
          <w:highlight w:val="yellow"/>
          <w:lang w:eastAsia="x-none"/>
        </w:rPr>
        <w:fldChar w:fldCharType="begin">
          <w:ffData>
            <w:name w:val=""/>
            <w:enabled/>
            <w:calcOnExit w:val="0"/>
            <w:textInput>
              <w:default w:val="[doplní objednatel]"/>
            </w:textInput>
          </w:ffData>
        </w:fldChar>
      </w:r>
      <w:r w:rsidR="00963124" w:rsidRPr="00155B62">
        <w:rPr>
          <w:szCs w:val="20"/>
          <w:highlight w:val="yellow"/>
          <w:lang w:eastAsia="x-none"/>
        </w:rPr>
        <w:instrText xml:space="preserve"> FORMTEXT </w:instrText>
      </w:r>
      <w:r w:rsidR="00963124" w:rsidRPr="00155B62">
        <w:rPr>
          <w:szCs w:val="20"/>
          <w:highlight w:val="yellow"/>
          <w:lang w:eastAsia="x-none"/>
        </w:rPr>
      </w:r>
      <w:r w:rsidR="00963124" w:rsidRPr="00155B62">
        <w:rPr>
          <w:szCs w:val="20"/>
          <w:highlight w:val="yellow"/>
          <w:lang w:eastAsia="x-none"/>
        </w:rPr>
        <w:fldChar w:fldCharType="separate"/>
      </w:r>
      <w:r w:rsidR="00963124" w:rsidRPr="00155B62">
        <w:rPr>
          <w:noProof/>
          <w:szCs w:val="20"/>
          <w:highlight w:val="yellow"/>
          <w:lang w:eastAsia="x-none"/>
        </w:rPr>
        <w:t>[doplní objednatel]</w:t>
      </w:r>
      <w:r w:rsidR="00963124" w:rsidRPr="00155B62">
        <w:rPr>
          <w:szCs w:val="20"/>
          <w:highlight w:val="yellow"/>
          <w:lang w:eastAsia="x-none"/>
        </w:rPr>
        <w:fldChar w:fldCharType="end"/>
      </w:r>
      <w:r w:rsidR="00963124">
        <w:rPr>
          <w:szCs w:val="20"/>
          <w:lang w:eastAsia="x-none"/>
        </w:rPr>
        <w:t xml:space="preserve"> </w:t>
      </w:r>
      <w:r w:rsidR="00C138D9" w:rsidRPr="00E258A2">
        <w:rPr>
          <w:rFonts w:cs="Arial"/>
          <w:szCs w:val="20"/>
        </w:rPr>
        <w:t>s</w:t>
      </w:r>
      <w:r w:rsidR="00C138D9">
        <w:rPr>
          <w:rFonts w:cs="Arial"/>
          <w:szCs w:val="20"/>
        </w:rPr>
        <w:t> </w:t>
      </w:r>
      <w:r w:rsidR="00C138D9" w:rsidRPr="00E258A2">
        <w:rPr>
          <w:rFonts w:cs="Arial"/>
          <w:szCs w:val="20"/>
        </w:rPr>
        <w:t>DPH</w:t>
      </w:r>
    </w:p>
    <w:p w14:paraId="0DFD4263" w14:textId="77777777" w:rsidR="00EE2DF6" w:rsidRPr="006420C2" w:rsidRDefault="00EE2DF6" w:rsidP="004F6B95">
      <w:pPr>
        <w:numPr>
          <w:ilvl w:val="0"/>
          <w:numId w:val="18"/>
        </w:numPr>
        <w:spacing w:before="0"/>
        <w:rPr>
          <w:szCs w:val="20"/>
        </w:rPr>
      </w:pPr>
      <w:r w:rsidRPr="006420C2">
        <w:rPr>
          <w:szCs w:val="20"/>
        </w:rPr>
        <w:t>datum uzavření smlouvy:</w:t>
      </w:r>
      <w:r>
        <w:rPr>
          <w:szCs w:val="20"/>
        </w:rPr>
        <w:t xml:space="preserve"> </w:t>
      </w:r>
      <w:r w:rsidRPr="006420C2">
        <w:rPr>
          <w:szCs w:val="20"/>
        </w:rPr>
        <w:t>datum podpisu smlouvy poslední smluvní stranou</w:t>
      </w:r>
    </w:p>
    <w:p w14:paraId="47E888C3" w14:textId="77777777" w:rsidR="00EE2DF6" w:rsidRPr="00757A01" w:rsidRDefault="00EE2DF6" w:rsidP="00EE2DF6">
      <w:pPr>
        <w:ind w:firstLine="0"/>
        <w:rPr>
          <w:szCs w:val="20"/>
        </w:rPr>
      </w:pPr>
      <w:r w:rsidRPr="006420C2">
        <w:rPr>
          <w:szCs w:val="20"/>
        </w:rPr>
        <w:t>považují za správný, úplný a v tomto znění plně odpovídající a vyhovující požadavkům zákona o registru smluv.</w:t>
      </w:r>
    </w:p>
    <w:p w14:paraId="19FC78E7" w14:textId="4505CD82" w:rsidR="002A7DE3" w:rsidRDefault="002A7DE3" w:rsidP="00EE2DF6">
      <w:pPr>
        <w:numPr>
          <w:ilvl w:val="0"/>
          <w:numId w:val="12"/>
        </w:numPr>
        <w:tabs>
          <w:tab w:val="clear" w:pos="720"/>
          <w:tab w:val="num" w:pos="284"/>
          <w:tab w:val="num" w:pos="502"/>
        </w:tabs>
        <w:ind w:left="284" w:hanging="284"/>
        <w:rPr>
          <w:szCs w:val="20"/>
        </w:rPr>
      </w:pPr>
      <w:r w:rsidRPr="002A7DE3">
        <w:rPr>
          <w:szCs w:val="20"/>
        </w:rPr>
        <w:t>Strany prohlašují, že ke dni podpisu smlouvy mají všechny dokumenty (příp. kopie dokumentů), které jsou označeny jako přílohy smlouvy, k dispozici alespoň v jednom vyhotovení</w:t>
      </w:r>
      <w:r w:rsidR="0058063D">
        <w:rPr>
          <w:szCs w:val="20"/>
        </w:rPr>
        <w:t xml:space="preserve"> případně na CD</w:t>
      </w:r>
      <w:r>
        <w:rPr>
          <w:szCs w:val="20"/>
        </w:rPr>
        <w:t>.</w:t>
      </w:r>
    </w:p>
    <w:p w14:paraId="3ED36E8A" w14:textId="1B0CABB7" w:rsidR="00EE2DF6" w:rsidRDefault="00EE2DF6" w:rsidP="00EE2DF6">
      <w:pPr>
        <w:numPr>
          <w:ilvl w:val="0"/>
          <w:numId w:val="12"/>
        </w:numPr>
        <w:tabs>
          <w:tab w:val="clear" w:pos="720"/>
          <w:tab w:val="num" w:pos="284"/>
          <w:tab w:val="num" w:pos="502"/>
        </w:tabs>
        <w:ind w:left="284" w:hanging="284"/>
        <w:rPr>
          <w:szCs w:val="20"/>
        </w:rPr>
      </w:pPr>
      <w:r w:rsidRPr="00757A01">
        <w:rPr>
          <w:szCs w:val="20"/>
        </w:rPr>
        <w:t>Smlouva je vyhotovena v</w:t>
      </w:r>
      <w:r w:rsidR="0058063D">
        <w:rPr>
          <w:szCs w:val="20"/>
        </w:rPr>
        <w:t>e</w:t>
      </w:r>
      <w:r w:rsidRPr="00757A01">
        <w:rPr>
          <w:szCs w:val="20"/>
        </w:rPr>
        <w:t xml:space="preserve"> </w:t>
      </w:r>
      <w:r w:rsidR="00155B62">
        <w:rPr>
          <w:szCs w:val="20"/>
        </w:rPr>
        <w:t>čty</w:t>
      </w:r>
      <w:r w:rsidR="0058063D">
        <w:rPr>
          <w:szCs w:val="20"/>
        </w:rPr>
        <w:t>řech</w:t>
      </w:r>
      <w:r w:rsidRPr="00462DF3">
        <w:rPr>
          <w:szCs w:val="20"/>
        </w:rPr>
        <w:t xml:space="preserve"> stejnopisech</w:t>
      </w:r>
      <w:r w:rsidRPr="00757A01">
        <w:rPr>
          <w:szCs w:val="20"/>
        </w:rPr>
        <w:t xml:space="preserve"> s platností originálu, z nichž </w:t>
      </w:r>
      <w:r>
        <w:rPr>
          <w:szCs w:val="20"/>
        </w:rPr>
        <w:t>objednatel</w:t>
      </w:r>
      <w:r w:rsidRPr="00757A01">
        <w:rPr>
          <w:szCs w:val="20"/>
        </w:rPr>
        <w:t xml:space="preserve"> obdrží </w:t>
      </w:r>
      <w:r w:rsidR="00155B62">
        <w:rPr>
          <w:szCs w:val="20"/>
        </w:rPr>
        <w:t>tři</w:t>
      </w:r>
      <w:r w:rsidRPr="00757A01">
        <w:rPr>
          <w:szCs w:val="20"/>
        </w:rPr>
        <w:t xml:space="preserve"> výtisky a </w:t>
      </w:r>
      <w:r>
        <w:rPr>
          <w:szCs w:val="20"/>
        </w:rPr>
        <w:t>zhotovitel</w:t>
      </w:r>
      <w:r w:rsidRPr="00757A01">
        <w:rPr>
          <w:szCs w:val="20"/>
        </w:rPr>
        <w:t xml:space="preserve"> </w:t>
      </w:r>
      <w:r w:rsidR="0058063D">
        <w:rPr>
          <w:szCs w:val="20"/>
        </w:rPr>
        <w:t>jeden</w:t>
      </w:r>
      <w:r w:rsidRPr="00757A01">
        <w:rPr>
          <w:szCs w:val="20"/>
        </w:rPr>
        <w:t xml:space="preserve"> výtisk. </w:t>
      </w:r>
    </w:p>
    <w:p w14:paraId="50448BD5" w14:textId="77777777" w:rsidR="00122594" w:rsidRPr="00EE2DF6" w:rsidRDefault="00EE2DF6" w:rsidP="00EE2DF6">
      <w:pPr>
        <w:numPr>
          <w:ilvl w:val="0"/>
          <w:numId w:val="12"/>
        </w:numPr>
        <w:tabs>
          <w:tab w:val="clear" w:pos="720"/>
          <w:tab w:val="num" w:pos="284"/>
          <w:tab w:val="num" w:pos="502"/>
        </w:tabs>
        <w:ind w:left="284" w:hanging="284"/>
        <w:rPr>
          <w:szCs w:val="20"/>
        </w:rPr>
      </w:pPr>
      <w:r w:rsidRPr="006420C2">
        <w:rPr>
          <w:szCs w:val="20"/>
        </w:rPr>
        <w:lastRenderedPageBreak/>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70B55333" w14:textId="77777777" w:rsidR="00FF637C" w:rsidRDefault="00FF637C" w:rsidP="00FF637C">
      <w:pPr>
        <w:pStyle w:val="Zhlav"/>
        <w:tabs>
          <w:tab w:val="clear" w:pos="9072"/>
          <w:tab w:val="left" w:pos="4536"/>
        </w:tabs>
        <w:spacing w:before="0"/>
        <w:ind w:left="0" w:firstLine="0"/>
        <w:rPr>
          <w:snapToGrid w:val="0"/>
          <w:szCs w:val="20"/>
        </w:rPr>
      </w:pPr>
    </w:p>
    <w:p w14:paraId="14CFB911" w14:textId="4C64ABEF" w:rsidR="00157D6B" w:rsidRDefault="00FF637C" w:rsidP="002A7DE3">
      <w:pPr>
        <w:pStyle w:val="Zhlav"/>
        <w:tabs>
          <w:tab w:val="clear" w:pos="4536"/>
          <w:tab w:val="clear" w:pos="9072"/>
          <w:tab w:val="left" w:pos="5387"/>
        </w:tabs>
        <w:spacing w:before="0"/>
        <w:ind w:left="0" w:firstLine="0"/>
        <w:rPr>
          <w:snapToGrid w:val="0"/>
          <w:szCs w:val="20"/>
        </w:rPr>
      </w:pPr>
      <w:r>
        <w:rPr>
          <w:snapToGrid w:val="0"/>
          <w:szCs w:val="20"/>
        </w:rPr>
        <w:t>V </w:t>
      </w:r>
      <w:r w:rsidR="00E4161F">
        <w:rPr>
          <w:snapToGrid w:val="0"/>
          <w:szCs w:val="20"/>
        </w:rPr>
        <w:t>……………….</w:t>
      </w:r>
      <w:r w:rsidR="0058063D">
        <w:rPr>
          <w:snapToGrid w:val="0"/>
          <w:szCs w:val="20"/>
        </w:rPr>
        <w:t xml:space="preserve">.………. </w:t>
      </w:r>
      <w:r>
        <w:rPr>
          <w:snapToGrid w:val="0"/>
          <w:szCs w:val="20"/>
        </w:rPr>
        <w:t>dne ………………</w:t>
      </w:r>
      <w:r w:rsidR="0093730F">
        <w:rPr>
          <w:snapToGrid w:val="0"/>
          <w:szCs w:val="20"/>
        </w:rPr>
        <w:t>…</w:t>
      </w:r>
      <w:r w:rsidR="00155B62">
        <w:rPr>
          <w:snapToGrid w:val="0"/>
          <w:szCs w:val="20"/>
        </w:rPr>
        <w:tab/>
      </w:r>
      <w:r>
        <w:rPr>
          <w:snapToGrid w:val="0"/>
          <w:szCs w:val="20"/>
        </w:rPr>
        <w:t>V</w:t>
      </w:r>
      <w:r w:rsidR="00155B62">
        <w:rPr>
          <w:snapToGrid w:val="0"/>
          <w:szCs w:val="20"/>
        </w:rPr>
        <w:t>e</w:t>
      </w:r>
      <w:r>
        <w:rPr>
          <w:snapToGrid w:val="0"/>
          <w:szCs w:val="20"/>
        </w:rPr>
        <w:t> </w:t>
      </w:r>
      <w:r w:rsidR="00155B62">
        <w:rPr>
          <w:snapToGrid w:val="0"/>
          <w:szCs w:val="20"/>
        </w:rPr>
        <w:t>Vrchlabí</w:t>
      </w:r>
      <w:r>
        <w:rPr>
          <w:snapToGrid w:val="0"/>
          <w:szCs w:val="20"/>
        </w:rPr>
        <w:t>……………</w:t>
      </w:r>
      <w:r w:rsidR="00C908DF">
        <w:rPr>
          <w:snapToGrid w:val="0"/>
          <w:szCs w:val="20"/>
        </w:rPr>
        <w:t>….</w:t>
      </w:r>
    </w:p>
    <w:p w14:paraId="7FFB7DDD" w14:textId="77777777" w:rsidR="006F0932" w:rsidRDefault="006F0932" w:rsidP="006F0932">
      <w:pPr>
        <w:pStyle w:val="Zhlav"/>
        <w:tabs>
          <w:tab w:val="clear" w:pos="9072"/>
          <w:tab w:val="left" w:pos="4536"/>
        </w:tabs>
        <w:spacing w:before="0"/>
        <w:ind w:left="0" w:firstLine="0"/>
        <w:rPr>
          <w:snapToGrid w:val="0"/>
          <w:szCs w:val="20"/>
        </w:rPr>
      </w:pPr>
    </w:p>
    <w:p w14:paraId="122B6EAC" w14:textId="77777777" w:rsidR="00407BAB" w:rsidRDefault="00407BAB" w:rsidP="00963124">
      <w:pPr>
        <w:tabs>
          <w:tab w:val="left" w:pos="567"/>
          <w:tab w:val="left" w:pos="5103"/>
          <w:tab w:val="center" w:pos="7088"/>
        </w:tabs>
        <w:spacing w:before="0"/>
        <w:ind w:left="357" w:firstLine="0"/>
        <w:rPr>
          <w:rFonts w:cs="Arial"/>
          <w:bCs/>
          <w:snapToGrid w:val="0"/>
          <w:szCs w:val="20"/>
        </w:rPr>
      </w:pPr>
    </w:p>
    <w:p w14:paraId="131DD14D" w14:textId="77777777" w:rsidR="00407BAB" w:rsidRDefault="00407BAB" w:rsidP="00963124">
      <w:pPr>
        <w:tabs>
          <w:tab w:val="left" w:pos="567"/>
          <w:tab w:val="left" w:pos="5103"/>
          <w:tab w:val="center" w:pos="7088"/>
        </w:tabs>
        <w:spacing w:before="0"/>
        <w:ind w:left="357" w:firstLine="0"/>
        <w:rPr>
          <w:rFonts w:cs="Arial"/>
          <w:bCs/>
          <w:snapToGrid w:val="0"/>
          <w:szCs w:val="20"/>
        </w:rPr>
      </w:pPr>
    </w:p>
    <w:p w14:paraId="4EB7912A" w14:textId="77777777" w:rsidR="00963124" w:rsidRPr="00963124" w:rsidRDefault="00963124" w:rsidP="00963124">
      <w:pPr>
        <w:tabs>
          <w:tab w:val="left" w:pos="567"/>
          <w:tab w:val="left" w:pos="5103"/>
          <w:tab w:val="center" w:pos="7088"/>
        </w:tabs>
        <w:spacing w:before="0"/>
        <w:ind w:left="357" w:firstLine="0"/>
        <w:rPr>
          <w:rFonts w:cs="Arial"/>
          <w:bCs/>
          <w:snapToGrid w:val="0"/>
          <w:szCs w:val="20"/>
        </w:rPr>
      </w:pPr>
      <w:r w:rsidRPr="00963124">
        <w:rPr>
          <w:rFonts w:cs="Arial"/>
          <w:bCs/>
          <w:snapToGrid w:val="0"/>
          <w:szCs w:val="20"/>
        </w:rPr>
        <w:tab/>
        <w:t xml:space="preserve">       za zhotovitele</w:t>
      </w:r>
      <w:r w:rsidRPr="00963124">
        <w:rPr>
          <w:rFonts w:cs="Arial"/>
          <w:bCs/>
          <w:snapToGrid w:val="0"/>
          <w:szCs w:val="20"/>
        </w:rPr>
        <w:tab/>
      </w:r>
      <w:r w:rsidRPr="00963124">
        <w:rPr>
          <w:rFonts w:cs="Arial"/>
          <w:bCs/>
          <w:snapToGrid w:val="0"/>
          <w:szCs w:val="20"/>
        </w:rPr>
        <w:tab/>
        <w:t>za objednatele</w:t>
      </w:r>
    </w:p>
    <w:p w14:paraId="7348E786" w14:textId="10DC7D9A" w:rsidR="00963124" w:rsidRPr="00963124" w:rsidRDefault="00963124" w:rsidP="00963124">
      <w:pPr>
        <w:tabs>
          <w:tab w:val="left" w:pos="567"/>
          <w:tab w:val="center" w:pos="7088"/>
        </w:tabs>
        <w:spacing w:before="0"/>
        <w:ind w:left="357" w:firstLine="0"/>
        <w:jc w:val="left"/>
        <w:rPr>
          <w:rFonts w:eastAsiaTheme="minorHAnsi" w:cs="Arial"/>
          <w:bCs/>
          <w:iCs/>
          <w:snapToGrid w:val="0"/>
          <w:szCs w:val="20"/>
          <w:lang w:eastAsia="en-US"/>
        </w:rPr>
      </w:pPr>
      <w:r w:rsidRPr="00963124">
        <w:rPr>
          <w:rFonts w:cs="Arial"/>
          <w:bCs/>
          <w:iCs/>
          <w:snapToGrid w:val="0"/>
          <w:szCs w:val="20"/>
        </w:rPr>
        <w:t xml:space="preserve">        </w:t>
      </w:r>
      <w:r w:rsidRPr="00934D39">
        <w:rPr>
          <w:szCs w:val="20"/>
          <w:highlight w:val="yellow"/>
          <w:lang w:eastAsia="x-none"/>
        </w:rPr>
        <w:fldChar w:fldCharType="begin">
          <w:ffData>
            <w:name w:val=""/>
            <w:enabled/>
            <w:calcOnExit w:val="0"/>
            <w:textInput>
              <w:default w:val="[doplní dodavatel]"/>
            </w:textInput>
          </w:ffData>
        </w:fldChar>
      </w:r>
      <w:r w:rsidRPr="00934D39">
        <w:rPr>
          <w:szCs w:val="20"/>
          <w:highlight w:val="yellow"/>
          <w:lang w:eastAsia="x-none"/>
        </w:rPr>
        <w:instrText xml:space="preserve"> FORMTEXT </w:instrText>
      </w:r>
      <w:r w:rsidRPr="00934D39">
        <w:rPr>
          <w:szCs w:val="20"/>
          <w:highlight w:val="yellow"/>
          <w:lang w:eastAsia="x-none"/>
        </w:rPr>
      </w:r>
      <w:r w:rsidRPr="00934D39">
        <w:rPr>
          <w:szCs w:val="20"/>
          <w:highlight w:val="yellow"/>
          <w:lang w:eastAsia="x-none"/>
        </w:rPr>
        <w:fldChar w:fldCharType="separate"/>
      </w:r>
      <w:r w:rsidRPr="00934D39">
        <w:rPr>
          <w:noProof/>
          <w:szCs w:val="20"/>
          <w:highlight w:val="yellow"/>
          <w:lang w:eastAsia="x-none"/>
        </w:rPr>
        <w:t>[doplní dodavatel]</w:t>
      </w:r>
      <w:r w:rsidRPr="00934D39">
        <w:rPr>
          <w:szCs w:val="20"/>
          <w:highlight w:val="yellow"/>
          <w:lang w:eastAsia="x-none"/>
        </w:rPr>
        <w:fldChar w:fldCharType="end"/>
      </w:r>
      <w:r w:rsidRPr="00963124">
        <w:rPr>
          <w:rFonts w:cs="Arial"/>
          <w:bCs/>
          <w:iCs/>
          <w:snapToGrid w:val="0"/>
          <w:szCs w:val="20"/>
        </w:rPr>
        <w:tab/>
        <w:t xml:space="preserve">  </w:t>
      </w:r>
      <w:r w:rsidR="00155B62">
        <w:rPr>
          <w:rFonts w:eastAsiaTheme="minorHAnsi" w:cs="Arial"/>
          <w:snapToGrid w:val="0"/>
          <w:szCs w:val="20"/>
          <w:lang w:eastAsia="en-US"/>
        </w:rPr>
        <w:t>Ing. Jan Sobotka</w:t>
      </w:r>
    </w:p>
    <w:p w14:paraId="64A257DE" w14:textId="62C95F4B" w:rsidR="005552DA" w:rsidRPr="002A7DE3" w:rsidRDefault="00963124" w:rsidP="00E1213D">
      <w:pPr>
        <w:widowControl w:val="0"/>
        <w:tabs>
          <w:tab w:val="center" w:pos="1843"/>
          <w:tab w:val="left" w:pos="5103"/>
          <w:tab w:val="center" w:pos="7088"/>
        </w:tabs>
        <w:spacing w:before="0"/>
        <w:ind w:firstLine="0"/>
        <w:jc w:val="left"/>
        <w:rPr>
          <w:rFonts w:cs="Arial"/>
          <w:bCs/>
          <w:iCs/>
          <w:snapToGrid w:val="0"/>
          <w:szCs w:val="20"/>
        </w:rPr>
      </w:pPr>
      <w:r w:rsidRPr="00963124">
        <w:rPr>
          <w:rFonts w:cs="Arial"/>
          <w:bCs/>
          <w:snapToGrid w:val="0"/>
          <w:szCs w:val="20"/>
        </w:rPr>
        <w:tab/>
      </w:r>
      <w:r w:rsidRPr="00963124">
        <w:rPr>
          <w:rFonts w:cs="Arial"/>
          <w:bCs/>
          <w:snapToGrid w:val="0"/>
          <w:szCs w:val="20"/>
        </w:rPr>
        <w:tab/>
      </w:r>
      <w:r w:rsidR="00E1213D">
        <w:rPr>
          <w:rFonts w:cs="Arial"/>
          <w:bCs/>
          <w:snapToGrid w:val="0"/>
          <w:szCs w:val="20"/>
        </w:rPr>
        <w:tab/>
      </w:r>
      <w:r w:rsidR="00155B62">
        <w:rPr>
          <w:rFonts w:cs="Arial"/>
          <w:bCs/>
          <w:iCs/>
          <w:snapToGrid w:val="0"/>
          <w:szCs w:val="20"/>
        </w:rPr>
        <w:t>starosta</w:t>
      </w:r>
      <w:r w:rsidRPr="00963124">
        <w:rPr>
          <w:rFonts w:cs="Arial"/>
          <w:bCs/>
          <w:iCs/>
          <w:snapToGrid w:val="0"/>
          <w:szCs w:val="20"/>
        </w:rPr>
        <w:t xml:space="preserve"> města</w:t>
      </w:r>
    </w:p>
    <w:sectPr w:rsidR="005552DA" w:rsidRPr="002A7DE3" w:rsidSect="002645B4">
      <w:headerReference w:type="default" r:id="rId12"/>
      <w:footerReference w:type="default" r:id="rId13"/>
      <w:headerReference w:type="first" r:id="rId14"/>
      <w:footerReference w:type="first" r:id="rId15"/>
      <w:type w:val="continuous"/>
      <w:pgSz w:w="11906" w:h="16838" w:code="9"/>
      <w:pgMar w:top="1843" w:right="1418" w:bottom="1134" w:left="1418" w:header="567" w:footer="64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10606F" w16cex:dateUtc="2025-07-03T10:09:00Z"/>
  <w16cex:commentExtensible w16cex:durableId="1DFBBC4C" w16cex:dateUtc="2025-07-03T12:39:00Z"/>
  <w16cex:commentExtensible w16cex:durableId="4785B115" w16cex:dateUtc="2025-07-03T12:41:00Z"/>
  <w16cex:commentExtensible w16cex:durableId="2604CB2A" w16cex:dateUtc="2025-07-03T12:55:00Z"/>
  <w16cex:commentExtensible w16cex:durableId="39BF8415" w16cex:dateUtc="2025-07-03T13:08:00Z"/>
  <w16cex:commentExtensible w16cex:durableId="2E6E7982" w16cex:dateUtc="2025-07-08T04:42:00Z"/>
  <w16cex:commentExtensible w16cex:durableId="6EB9CB91" w16cex:dateUtc="2025-07-08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82EB3" w16cid:durableId="7110606F"/>
  <w16cid:commentId w16cid:paraId="09D67C95" w16cid:durableId="1DFBBC4C"/>
  <w16cid:commentId w16cid:paraId="5C51B96B" w16cid:durableId="4785B115"/>
  <w16cid:commentId w16cid:paraId="2CECB055" w16cid:durableId="2604CB2A"/>
  <w16cid:commentId w16cid:paraId="11D180CB" w16cid:durableId="39BF8415"/>
  <w16cid:commentId w16cid:paraId="6E07D5F0" w16cid:durableId="2E6E7982"/>
  <w16cid:commentId w16cid:paraId="4397CCF3" w16cid:durableId="6EB9CB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4E7D5" w14:textId="77777777" w:rsidR="009F0141" w:rsidRDefault="009F0141">
      <w:r>
        <w:separator/>
      </w:r>
    </w:p>
  </w:endnote>
  <w:endnote w:type="continuationSeparator" w:id="0">
    <w:p w14:paraId="638F3AB5" w14:textId="77777777" w:rsidR="009F0141" w:rsidRDefault="009F0141">
      <w:r>
        <w:continuationSeparator/>
      </w:r>
    </w:p>
  </w:endnote>
  <w:endnote w:type="continuationNotice" w:id="1">
    <w:p w14:paraId="17E84C41" w14:textId="77777777" w:rsidR="009F0141" w:rsidRDefault="009F01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49534" w14:textId="77777777" w:rsidR="009F0141" w:rsidRDefault="009F0141" w:rsidP="00705344">
    <w:pPr>
      <w:pStyle w:val="Zpat"/>
      <w:framePr w:w="646" w:wrap="around" w:vAnchor="text" w:hAnchor="page" w:x="5749" w:y="-137"/>
      <w:spacing w:before="0"/>
      <w:rPr>
        <w:rStyle w:val="slostrnky"/>
        <w:rFonts w:ascii="Calibri" w:hAnsi="Calibri" w:cs="Calibri"/>
        <w:b/>
        <w:sz w:val="18"/>
      </w:rPr>
    </w:pPr>
  </w:p>
  <w:p w14:paraId="6D196A41" w14:textId="77777777" w:rsidR="009F0141" w:rsidRDefault="009F0141" w:rsidP="00705344">
    <w:pPr>
      <w:pStyle w:val="Zpat"/>
      <w:framePr w:w="646" w:wrap="around" w:vAnchor="text" w:hAnchor="page" w:x="5749" w:y="-137"/>
      <w:spacing w:before="0"/>
      <w:rPr>
        <w:rStyle w:val="slostrnky"/>
        <w:rFonts w:ascii="Calibri" w:hAnsi="Calibri" w:cs="Calibri"/>
        <w:b/>
        <w:sz w:val="18"/>
      </w:rPr>
    </w:pPr>
  </w:p>
  <w:p w14:paraId="22E826EE" w14:textId="34AB817F" w:rsidR="009F0141" w:rsidRDefault="009F0141" w:rsidP="00155B62">
    <w:pPr>
      <w:pStyle w:val="Zpat"/>
      <w:framePr w:w="646" w:wrap="around" w:vAnchor="text" w:hAnchor="page" w:x="5749" w:y="-137"/>
      <w:jc w:val="center"/>
    </w:pPr>
    <w:r w:rsidRPr="00184199">
      <w:rPr>
        <w:rFonts w:eastAsia="Calibri" w:cs="Arial"/>
        <w:sz w:val="16"/>
        <w:szCs w:val="16"/>
      </w:rPr>
      <w:fldChar w:fldCharType="begin"/>
    </w:r>
    <w:r w:rsidRPr="00184199">
      <w:rPr>
        <w:rFonts w:eastAsia="Calibri" w:cs="Arial"/>
        <w:sz w:val="16"/>
        <w:szCs w:val="16"/>
      </w:rPr>
      <w:instrText xml:space="preserve">PAGE  </w:instrText>
    </w:r>
    <w:r w:rsidRPr="00184199">
      <w:rPr>
        <w:rFonts w:eastAsia="Calibri" w:cs="Arial"/>
        <w:sz w:val="16"/>
        <w:szCs w:val="16"/>
      </w:rPr>
      <w:fldChar w:fldCharType="separate"/>
    </w:r>
    <w:r w:rsidR="003331A9">
      <w:rPr>
        <w:rFonts w:eastAsia="Calibri" w:cs="Arial"/>
        <w:noProof/>
        <w:sz w:val="16"/>
        <w:szCs w:val="16"/>
      </w:rPr>
      <w:t>3</w:t>
    </w:r>
    <w:r w:rsidRPr="00184199">
      <w:rPr>
        <w:rFonts w:eastAsia="Calibri" w:cs="Arial"/>
        <w:sz w:val="16"/>
        <w:szCs w:val="16"/>
      </w:rPr>
      <w:fldChar w:fldCharType="end"/>
    </w:r>
    <w:r w:rsidRPr="00184199">
      <w:rPr>
        <w:rFonts w:eastAsia="Calibri" w:cs="Arial"/>
        <w:sz w:val="16"/>
        <w:szCs w:val="16"/>
      </w:rPr>
      <w:t xml:space="preserve"> / </w:t>
    </w:r>
    <w:r w:rsidRPr="00184199">
      <w:rPr>
        <w:rFonts w:eastAsia="Calibri" w:cs="Arial"/>
        <w:sz w:val="16"/>
        <w:szCs w:val="16"/>
      </w:rPr>
      <w:fldChar w:fldCharType="begin"/>
    </w:r>
    <w:r w:rsidRPr="00184199">
      <w:rPr>
        <w:rFonts w:eastAsia="Calibri" w:cs="Arial"/>
        <w:sz w:val="16"/>
        <w:szCs w:val="16"/>
      </w:rPr>
      <w:instrText xml:space="preserve"> NUMPAGES </w:instrText>
    </w:r>
    <w:r w:rsidRPr="00184199">
      <w:rPr>
        <w:rFonts w:eastAsia="Calibri" w:cs="Arial"/>
        <w:sz w:val="16"/>
        <w:szCs w:val="16"/>
      </w:rPr>
      <w:fldChar w:fldCharType="separate"/>
    </w:r>
    <w:r w:rsidR="003331A9">
      <w:rPr>
        <w:rFonts w:eastAsia="Calibri" w:cs="Arial"/>
        <w:noProof/>
        <w:sz w:val="16"/>
        <w:szCs w:val="16"/>
      </w:rPr>
      <w:t>17</w:t>
    </w:r>
    <w:r w:rsidRPr="00184199">
      <w:rPr>
        <w:rFonts w:eastAsia="Calibri" w:cs="Arial"/>
        <w:sz w:val="16"/>
        <w:szCs w:val="16"/>
      </w:rPr>
      <w:fldChar w:fldCharType="end"/>
    </w:r>
    <w:r>
      <w:rPr>
        <w:noProof/>
      </w:rPr>
      <mc:AlternateContent>
        <mc:Choice Requires="wps">
          <w:drawing>
            <wp:anchor distT="0" distB="0" distL="0" distR="0" simplePos="0" relativeHeight="251659264" behindDoc="1" locked="0" layoutInCell="1" allowOverlap="1" wp14:anchorId="0C5E218D" wp14:editId="1F06913D">
              <wp:simplePos x="0" y="0"/>
              <wp:positionH relativeFrom="margin">
                <wp:align>left</wp:align>
              </wp:positionH>
              <wp:positionV relativeFrom="page">
                <wp:posOffset>9865360</wp:posOffset>
              </wp:positionV>
              <wp:extent cx="1772920" cy="415290"/>
              <wp:effectExtent l="0" t="0" r="0" b="0"/>
              <wp:wrapNone/>
              <wp:docPr id="100925899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415290"/>
                      </a:xfrm>
                      <a:prstGeom prst="rect">
                        <a:avLst/>
                      </a:prstGeom>
                    </wps:spPr>
                    <wps:txbx>
                      <w:txbxContent>
                        <w:p w14:paraId="68C5FB8C" w14:textId="77777777" w:rsidR="009F0141" w:rsidRDefault="009F0141" w:rsidP="00155B62">
                          <w:pPr>
                            <w:spacing w:before="14" w:line="207" w:lineRule="exact"/>
                            <w:ind w:left="20"/>
                            <w:rPr>
                              <w:sz w:val="18"/>
                            </w:rPr>
                          </w:pPr>
                          <w:r>
                            <w:rPr>
                              <w:b/>
                              <w:color w:val="1159A5"/>
                              <w:sz w:val="18"/>
                            </w:rPr>
                            <w:t>IČO:</w:t>
                          </w:r>
                          <w:r>
                            <w:rPr>
                              <w:b/>
                              <w:color w:val="1159A5"/>
                              <w:spacing w:val="7"/>
                              <w:sz w:val="18"/>
                            </w:rPr>
                            <w:t xml:space="preserve"> </w:t>
                          </w:r>
                          <w:r>
                            <w:rPr>
                              <w:color w:val="2D2D2B"/>
                              <w:sz w:val="18"/>
                            </w:rPr>
                            <w:t>002</w:t>
                          </w:r>
                          <w:r>
                            <w:rPr>
                              <w:color w:val="2D2D2B"/>
                              <w:spacing w:val="9"/>
                              <w:sz w:val="18"/>
                            </w:rPr>
                            <w:t xml:space="preserve"> </w:t>
                          </w:r>
                          <w:r>
                            <w:rPr>
                              <w:color w:val="2D2D2B"/>
                              <w:sz w:val="18"/>
                            </w:rPr>
                            <w:t>78</w:t>
                          </w:r>
                          <w:r>
                            <w:rPr>
                              <w:color w:val="2D2D2B"/>
                              <w:spacing w:val="9"/>
                              <w:sz w:val="18"/>
                            </w:rPr>
                            <w:t xml:space="preserve"> </w:t>
                          </w:r>
                          <w:r>
                            <w:rPr>
                              <w:color w:val="2D2D2B"/>
                              <w:spacing w:val="-5"/>
                              <w:sz w:val="18"/>
                            </w:rPr>
                            <w:t>475</w:t>
                          </w:r>
                        </w:p>
                        <w:p w14:paraId="0E5009EC" w14:textId="77777777" w:rsidR="009F0141" w:rsidRDefault="009F0141" w:rsidP="00155B62">
                          <w:pPr>
                            <w:spacing w:line="206" w:lineRule="exact"/>
                            <w:ind w:left="20"/>
                            <w:rPr>
                              <w:sz w:val="18"/>
                            </w:rPr>
                          </w:pPr>
                          <w:r>
                            <w:rPr>
                              <w:b/>
                              <w:color w:val="1159A5"/>
                              <w:sz w:val="18"/>
                            </w:rPr>
                            <w:t>DIČ:</w:t>
                          </w:r>
                          <w:r>
                            <w:rPr>
                              <w:b/>
                              <w:color w:val="1159A5"/>
                              <w:spacing w:val="6"/>
                              <w:sz w:val="18"/>
                            </w:rPr>
                            <w:t xml:space="preserve"> </w:t>
                          </w:r>
                          <w:r>
                            <w:rPr>
                              <w:color w:val="2D2D2B"/>
                              <w:spacing w:val="-2"/>
                              <w:sz w:val="18"/>
                            </w:rPr>
                            <w:t>CZ00278475</w:t>
                          </w:r>
                        </w:p>
                        <w:p w14:paraId="2F9950F7" w14:textId="77777777" w:rsidR="009F0141" w:rsidRDefault="009F0141" w:rsidP="00155B62">
                          <w:pPr>
                            <w:spacing w:line="207" w:lineRule="exact"/>
                            <w:ind w:left="20"/>
                            <w:rPr>
                              <w:sz w:val="18"/>
                            </w:rPr>
                          </w:pPr>
                          <w:r>
                            <w:rPr>
                              <w:b/>
                              <w:color w:val="1159A5"/>
                              <w:sz w:val="18"/>
                            </w:rPr>
                            <w:t>Číslo</w:t>
                          </w:r>
                          <w:r>
                            <w:rPr>
                              <w:b/>
                              <w:color w:val="1159A5"/>
                              <w:spacing w:val="14"/>
                              <w:sz w:val="18"/>
                            </w:rPr>
                            <w:t xml:space="preserve"> </w:t>
                          </w:r>
                          <w:r>
                            <w:rPr>
                              <w:b/>
                              <w:color w:val="1159A5"/>
                              <w:sz w:val="18"/>
                            </w:rPr>
                            <w:t>účtu:</w:t>
                          </w:r>
                          <w:r>
                            <w:rPr>
                              <w:b/>
                              <w:color w:val="1159A5"/>
                              <w:spacing w:val="13"/>
                              <w:sz w:val="18"/>
                            </w:rPr>
                            <w:t xml:space="preserve"> </w:t>
                          </w:r>
                          <w:r>
                            <w:rPr>
                              <w:color w:val="2D2D2B"/>
                              <w:sz w:val="18"/>
                            </w:rPr>
                            <w:t>19-</w:t>
                          </w:r>
                          <w:r>
                            <w:rPr>
                              <w:color w:val="2D2D2B"/>
                              <w:spacing w:val="-2"/>
                              <w:sz w:val="18"/>
                            </w:rPr>
                            <w:t>1303702389/0800</w:t>
                          </w:r>
                        </w:p>
                      </w:txbxContent>
                    </wps:txbx>
                    <wps:bodyPr wrap="square" lIns="0" tIns="0" rIns="0" bIns="0" rtlCol="0">
                      <a:noAutofit/>
                    </wps:bodyPr>
                  </wps:wsp>
                </a:graphicData>
              </a:graphic>
            </wp:anchor>
          </w:drawing>
        </mc:Choice>
        <mc:Fallback>
          <w:pict>
            <v:shapetype w14:anchorId="0C5E218D" id="_x0000_t202" coordsize="21600,21600" o:spt="202" path="m,l,21600r21600,l21600,xe">
              <v:stroke joinstyle="miter"/>
              <v:path gradientshapeok="t" o:connecttype="rect"/>
            </v:shapetype>
            <v:shape id="Textbox 4" o:spid="_x0000_s1026" type="#_x0000_t202" style="position:absolute;left:0;text-align:left;margin-left:0;margin-top:776.8pt;width:139.6pt;height:32.7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" filled="f" stroked="f">
              <v:path arrowok="t"/>
              <v:textbox inset="0,0,0,0">
                <w:txbxContent>
                  <w:p w14:paraId="68C5FB8C" w14:textId="77777777" w:rsidR="00545FEE" w:rsidRDefault="00545FEE" w:rsidP="00155B62">
                    <w:pPr>
                      <w:spacing w:before="14" w:line="207" w:lineRule="exact"/>
                      <w:ind w:left="20"/>
                      <w:rPr>
                        <w:sz w:val="18"/>
                      </w:rPr>
                    </w:pPr>
                    <w:r>
                      <w:rPr>
                        <w:b/>
                        <w:color w:val="1159A5"/>
                        <w:sz w:val="18"/>
                      </w:rPr>
                      <w:t>IČO:</w:t>
                    </w:r>
                    <w:r>
                      <w:rPr>
                        <w:b/>
                        <w:color w:val="1159A5"/>
                        <w:spacing w:val="7"/>
                        <w:sz w:val="18"/>
                      </w:rPr>
                      <w:t xml:space="preserve"> </w:t>
                    </w:r>
                    <w:r>
                      <w:rPr>
                        <w:color w:val="2D2D2B"/>
                        <w:sz w:val="18"/>
                      </w:rPr>
                      <w:t>002</w:t>
                    </w:r>
                    <w:r>
                      <w:rPr>
                        <w:color w:val="2D2D2B"/>
                        <w:spacing w:val="9"/>
                        <w:sz w:val="18"/>
                      </w:rPr>
                      <w:t xml:space="preserve"> </w:t>
                    </w:r>
                    <w:r>
                      <w:rPr>
                        <w:color w:val="2D2D2B"/>
                        <w:sz w:val="18"/>
                      </w:rPr>
                      <w:t>78</w:t>
                    </w:r>
                    <w:r>
                      <w:rPr>
                        <w:color w:val="2D2D2B"/>
                        <w:spacing w:val="9"/>
                        <w:sz w:val="18"/>
                      </w:rPr>
                      <w:t xml:space="preserve"> </w:t>
                    </w:r>
                    <w:r>
                      <w:rPr>
                        <w:color w:val="2D2D2B"/>
                        <w:spacing w:val="-5"/>
                        <w:sz w:val="18"/>
                      </w:rPr>
                      <w:t>475</w:t>
                    </w:r>
                  </w:p>
                  <w:p w14:paraId="0E5009EC" w14:textId="77777777" w:rsidR="00545FEE" w:rsidRDefault="00545FEE" w:rsidP="00155B62">
                    <w:pPr>
                      <w:spacing w:line="206" w:lineRule="exact"/>
                      <w:ind w:left="20"/>
                      <w:rPr>
                        <w:sz w:val="18"/>
                      </w:rPr>
                    </w:pPr>
                    <w:r>
                      <w:rPr>
                        <w:b/>
                        <w:color w:val="1159A5"/>
                        <w:sz w:val="18"/>
                      </w:rPr>
                      <w:t>DIČ:</w:t>
                    </w:r>
                    <w:r>
                      <w:rPr>
                        <w:b/>
                        <w:color w:val="1159A5"/>
                        <w:spacing w:val="6"/>
                        <w:sz w:val="18"/>
                      </w:rPr>
                      <w:t xml:space="preserve"> </w:t>
                    </w:r>
                    <w:r>
                      <w:rPr>
                        <w:color w:val="2D2D2B"/>
                        <w:spacing w:val="-2"/>
                        <w:sz w:val="18"/>
                      </w:rPr>
                      <w:t>CZ00278475</w:t>
                    </w:r>
                  </w:p>
                  <w:p w14:paraId="2F9950F7" w14:textId="77777777" w:rsidR="00545FEE" w:rsidRDefault="00545FEE" w:rsidP="00155B62">
                    <w:pPr>
                      <w:spacing w:line="207" w:lineRule="exact"/>
                      <w:ind w:left="20"/>
                      <w:rPr>
                        <w:sz w:val="18"/>
                      </w:rPr>
                    </w:pPr>
                    <w:r>
                      <w:rPr>
                        <w:b/>
                        <w:color w:val="1159A5"/>
                        <w:sz w:val="18"/>
                      </w:rPr>
                      <w:t>Číslo</w:t>
                    </w:r>
                    <w:r>
                      <w:rPr>
                        <w:b/>
                        <w:color w:val="1159A5"/>
                        <w:spacing w:val="14"/>
                        <w:sz w:val="18"/>
                      </w:rPr>
                      <w:t xml:space="preserve"> </w:t>
                    </w:r>
                    <w:r>
                      <w:rPr>
                        <w:b/>
                        <w:color w:val="1159A5"/>
                        <w:sz w:val="18"/>
                      </w:rPr>
                      <w:t>účtu:</w:t>
                    </w:r>
                    <w:r>
                      <w:rPr>
                        <w:b/>
                        <w:color w:val="1159A5"/>
                        <w:spacing w:val="13"/>
                        <w:sz w:val="18"/>
                      </w:rPr>
                      <w:t xml:space="preserve"> </w:t>
                    </w:r>
                    <w:r>
                      <w:rPr>
                        <w:color w:val="2D2D2B"/>
                        <w:sz w:val="18"/>
                      </w:rPr>
                      <w:t>19-</w:t>
                    </w:r>
                    <w:r>
                      <w:rPr>
                        <w:color w:val="2D2D2B"/>
                        <w:spacing w:val="-2"/>
                        <w:sz w:val="18"/>
                      </w:rPr>
                      <w:t>1303702389/0800</w:t>
                    </w:r>
                  </w:p>
                </w:txbxContent>
              </v:textbox>
              <w10:wrap anchorx="margin" anchory="page"/>
            </v:shape>
          </w:pict>
        </mc:Fallback>
      </mc:AlternateContent>
    </w:r>
  </w:p>
  <w:p w14:paraId="3C15C2F4" w14:textId="6402B2A0" w:rsidR="009F0141" w:rsidRPr="001765EF" w:rsidRDefault="009F0141" w:rsidP="00705344">
    <w:pPr>
      <w:pStyle w:val="Zpat"/>
      <w:framePr w:w="646" w:wrap="around" w:vAnchor="text" w:hAnchor="page" w:x="5749" w:y="-137"/>
      <w:spacing w:before="0"/>
      <w:rPr>
        <w:rStyle w:val="slostrnky"/>
        <w:rFonts w:ascii="Calibri" w:hAnsi="Calibri" w:cs="Calibri"/>
        <w:b/>
        <w:sz w:val="18"/>
      </w:rPr>
    </w:pPr>
  </w:p>
  <w:p w14:paraId="29E4DA37" w14:textId="77777777" w:rsidR="009F0141" w:rsidRDefault="009F0141">
    <w:pPr>
      <w:pStyle w:val="Zpat"/>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4747"/>
      <w:docPartObj>
        <w:docPartGallery w:val="Page Numbers (Bottom of Page)"/>
        <w:docPartUnique/>
      </w:docPartObj>
    </w:sdtPr>
    <w:sdtContent>
      <w:p w14:paraId="7B809E53" w14:textId="05053BFD" w:rsidR="009F0141" w:rsidRDefault="009F0141">
        <w:pPr>
          <w:pStyle w:val="Zpat"/>
          <w:jc w:val="center"/>
        </w:pPr>
        <w:r>
          <w:fldChar w:fldCharType="begin"/>
        </w:r>
        <w:r>
          <w:instrText>PAGE   \* MERGEFORMAT</w:instrText>
        </w:r>
        <w:r>
          <w:fldChar w:fldCharType="separate"/>
        </w:r>
        <w:r w:rsidR="003331A9">
          <w:rPr>
            <w:noProof/>
          </w:rPr>
          <w:t>1</w:t>
        </w:r>
        <w:r>
          <w:fldChar w:fldCharType="end"/>
        </w:r>
      </w:p>
    </w:sdtContent>
  </w:sdt>
  <w:p w14:paraId="36A765AB" w14:textId="77777777" w:rsidR="009F0141" w:rsidRDefault="009F01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4F33" w14:textId="77777777" w:rsidR="009F0141" w:rsidRDefault="009F0141">
      <w:r>
        <w:separator/>
      </w:r>
    </w:p>
  </w:footnote>
  <w:footnote w:type="continuationSeparator" w:id="0">
    <w:p w14:paraId="2093BAF9" w14:textId="77777777" w:rsidR="009F0141" w:rsidRDefault="009F0141">
      <w:r>
        <w:continuationSeparator/>
      </w:r>
    </w:p>
  </w:footnote>
  <w:footnote w:type="continuationNotice" w:id="1">
    <w:p w14:paraId="5705167D" w14:textId="77777777" w:rsidR="009F0141" w:rsidRDefault="009F0141">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89E2" w14:textId="6139D5B6" w:rsidR="009F0141" w:rsidRPr="00981388" w:rsidRDefault="009F0141" w:rsidP="002645B4">
    <w:pPr>
      <w:pStyle w:val="Zhlav-nzev"/>
      <w:spacing w:after="0" w:line="240" w:lineRule="auto"/>
      <w:ind w:right="425"/>
      <w:rPr>
        <w:sz w:val="18"/>
        <w:szCs w:val="18"/>
      </w:rPr>
    </w:pPr>
    <w:r w:rsidRPr="00981388">
      <w:rPr>
        <w:noProof/>
        <w:lang w:eastAsia="cs-CZ"/>
      </w:rPr>
      <mc:AlternateContent>
        <mc:Choice Requires="wps">
          <w:drawing>
            <wp:anchor distT="0" distB="0" distL="114300" distR="114300" simplePos="0" relativeHeight="251665408" behindDoc="0" locked="0" layoutInCell="1" allowOverlap="1" wp14:anchorId="47FECA9B" wp14:editId="6893F3F6">
              <wp:simplePos x="0" y="0"/>
              <wp:positionH relativeFrom="margin">
                <wp:align>right</wp:align>
              </wp:positionH>
              <wp:positionV relativeFrom="margin">
                <wp:posOffset>-634365</wp:posOffset>
              </wp:positionV>
              <wp:extent cx="140970" cy="497205"/>
              <wp:effectExtent l="0" t="0" r="30480" b="36195"/>
              <wp:wrapSquare wrapText="bothSides"/>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0970" cy="497205"/>
                      </a:xfrm>
                      <a:prstGeom prst="line">
                        <a:avLst/>
                      </a:prstGeom>
                      <a:noFill/>
                      <a:ln w="9525" cap="flat" cmpd="sng" algn="ctr">
                        <a:solidFill>
                          <a:srgbClr val="125AA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7E3E43" id="Přímá spojnice 3" o:spid="_x0000_s1026" style="position:absolute;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 from="-40.1pt,-49.95pt" to="-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" strokecolor="#125aa5">
              <v:stroke joinstyle="miter"/>
              <o:lock v:ext="edit" shapetype="f"/>
              <w10:wrap type="square" anchorx="margin" anchory="margin"/>
            </v:line>
          </w:pict>
        </mc:Fallback>
      </mc:AlternateContent>
    </w:r>
    <w:r w:rsidRPr="00981388">
      <w:rPr>
        <w:noProof/>
        <w:lang w:eastAsia="cs-CZ"/>
      </w:rPr>
      <w:drawing>
        <wp:anchor distT="0" distB="0" distL="114300" distR="114300" simplePos="0" relativeHeight="251664384" behindDoc="1" locked="0" layoutInCell="1" allowOverlap="1" wp14:anchorId="14AF7148" wp14:editId="0A40AD09">
          <wp:simplePos x="0" y="0"/>
          <wp:positionH relativeFrom="column">
            <wp:posOffset>-366395</wp:posOffset>
          </wp:positionH>
          <wp:positionV relativeFrom="paragraph">
            <wp:posOffset>-457835</wp:posOffset>
          </wp:positionV>
          <wp:extent cx="2979420" cy="148971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388">
      <w:t xml:space="preserve"> Městský úřad Vrchlabí</w:t>
    </w:r>
  </w:p>
  <w:p w14:paraId="024B7BD2" w14:textId="77777777" w:rsidR="009F0141" w:rsidRPr="00981388" w:rsidRDefault="009F0141" w:rsidP="002645B4">
    <w:pPr>
      <w:pStyle w:val="Zhlav-text"/>
      <w:spacing w:after="0" w:line="240" w:lineRule="auto"/>
      <w:ind w:right="425"/>
    </w:pPr>
    <w:r>
      <w:t>Odbor rozvoje města a územního plánování</w:t>
    </w:r>
  </w:p>
  <w:p w14:paraId="24D9DD2A" w14:textId="77777777" w:rsidR="009F0141" w:rsidRPr="00981388" w:rsidRDefault="009F0141" w:rsidP="002645B4">
    <w:pPr>
      <w:pStyle w:val="Zhlav-text"/>
      <w:spacing w:after="0" w:line="240" w:lineRule="auto"/>
      <w:ind w:right="425"/>
      <w:rPr>
        <w:rFonts w:ascii="Roboto Medium" w:hAnsi="Roboto Medium"/>
      </w:rPr>
    </w:pPr>
    <w:r w:rsidRPr="00981388">
      <w:t>Zámek 1 / 543 01 Vrchlabí</w:t>
    </w:r>
  </w:p>
  <w:p w14:paraId="6D610FE5" w14:textId="77777777" w:rsidR="009F0141" w:rsidRPr="00B35739" w:rsidRDefault="009F0141" w:rsidP="00B35739">
    <w:pPr>
      <w:pStyle w:val="Zhlav"/>
      <w:tabs>
        <w:tab w:val="clear" w:pos="4536"/>
        <w:tab w:val="clear" w:pos="9072"/>
        <w:tab w:val="left" w:pos="6675"/>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DAC23" w14:textId="51AB1F6B" w:rsidR="009F0141" w:rsidRPr="00981388" w:rsidRDefault="009F0141" w:rsidP="002645B4">
    <w:pPr>
      <w:pStyle w:val="Zhlav-nzev"/>
      <w:spacing w:after="0" w:line="240" w:lineRule="auto"/>
      <w:ind w:right="425"/>
      <w:rPr>
        <w:sz w:val="18"/>
        <w:szCs w:val="18"/>
      </w:rPr>
    </w:pPr>
    <w:r w:rsidRPr="00981388">
      <w:rPr>
        <w:noProof/>
        <w:lang w:eastAsia="cs-CZ"/>
      </w:rPr>
      <mc:AlternateContent>
        <mc:Choice Requires="wps">
          <w:drawing>
            <wp:anchor distT="0" distB="0" distL="114300" distR="114300" simplePos="0" relativeHeight="251662336" behindDoc="0" locked="0" layoutInCell="1" allowOverlap="1" wp14:anchorId="4861D000" wp14:editId="4FAD8CB0">
              <wp:simplePos x="0" y="0"/>
              <wp:positionH relativeFrom="margin">
                <wp:align>right</wp:align>
              </wp:positionH>
              <wp:positionV relativeFrom="topMargin">
                <wp:posOffset>367665</wp:posOffset>
              </wp:positionV>
              <wp:extent cx="140970" cy="497205"/>
              <wp:effectExtent l="0" t="0" r="30480" b="3619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0970" cy="497205"/>
                      </a:xfrm>
                      <a:prstGeom prst="line">
                        <a:avLst/>
                      </a:prstGeom>
                      <a:noFill/>
                      <a:ln w="9525" cap="flat" cmpd="sng" algn="ctr">
                        <a:solidFill>
                          <a:srgbClr val="125AA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F12362" id="Přímá spojnice 6" o:spid="_x0000_s1026" style="position:absolute;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 from="-40.1pt,28.95pt" to="-29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" strokecolor="#125aa5">
              <v:stroke joinstyle="miter"/>
              <o:lock v:ext="edit" shapetype="f"/>
              <w10:wrap type="square" anchorx="margin" anchory="margin"/>
            </v:line>
          </w:pict>
        </mc:Fallback>
      </mc:AlternateContent>
    </w:r>
    <w:r>
      <w:rPr>
        <w:i/>
        <w:iCs/>
      </w:rPr>
      <w:tab/>
    </w:r>
    <w:r>
      <w:rPr>
        <w:i/>
        <w:iCs/>
      </w:rPr>
      <w:tab/>
    </w:r>
    <w:r w:rsidRPr="00981388">
      <w:rPr>
        <w:noProof/>
        <w:lang w:eastAsia="cs-CZ"/>
      </w:rPr>
      <w:drawing>
        <wp:anchor distT="0" distB="0" distL="114300" distR="114300" simplePos="0" relativeHeight="251661312" behindDoc="1" locked="0" layoutInCell="1" allowOverlap="1" wp14:anchorId="6B7558D4" wp14:editId="7A3B2267">
          <wp:simplePos x="0" y="0"/>
          <wp:positionH relativeFrom="column">
            <wp:posOffset>-366395</wp:posOffset>
          </wp:positionH>
          <wp:positionV relativeFrom="paragraph">
            <wp:posOffset>-457835</wp:posOffset>
          </wp:positionV>
          <wp:extent cx="2979420" cy="148971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388">
      <w:t xml:space="preserve"> Městský úřad Vrchlabí</w:t>
    </w:r>
  </w:p>
  <w:p w14:paraId="46217C94" w14:textId="77777777" w:rsidR="009F0141" w:rsidRPr="00981388" w:rsidRDefault="009F0141" w:rsidP="002645B4">
    <w:pPr>
      <w:pStyle w:val="Zhlav-text"/>
      <w:spacing w:after="0" w:line="240" w:lineRule="auto"/>
      <w:ind w:right="425"/>
    </w:pPr>
    <w:r>
      <w:t>Odbor rozvoje města a územního plánování</w:t>
    </w:r>
  </w:p>
  <w:p w14:paraId="0DB506A5" w14:textId="77777777" w:rsidR="009F0141" w:rsidRPr="00981388" w:rsidRDefault="009F0141" w:rsidP="002645B4">
    <w:pPr>
      <w:pStyle w:val="Zhlav-text"/>
      <w:spacing w:after="0" w:line="240" w:lineRule="auto"/>
      <w:ind w:right="425"/>
      <w:rPr>
        <w:rFonts w:ascii="Roboto Medium" w:hAnsi="Roboto Medium"/>
      </w:rPr>
    </w:pPr>
    <w:r w:rsidRPr="00981388">
      <w:t>Zámek 1 / 543 01 Vrchlabí</w:t>
    </w:r>
  </w:p>
  <w:p w14:paraId="65B8086F" w14:textId="2A84EC16" w:rsidR="009F0141" w:rsidRPr="00360837" w:rsidRDefault="009F0141">
    <w:pPr>
      <w:pStyle w:val="Zhlav"/>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00D5"/>
    <w:multiLevelType w:val="hybridMultilevel"/>
    <w:tmpl w:val="4A621B46"/>
    <w:lvl w:ilvl="0" w:tplc="04050001">
      <w:start w:val="1"/>
      <w:numFmt w:val="bullet"/>
      <w:lvlText w:val=""/>
      <w:lvlJc w:val="left"/>
      <w:pPr>
        <w:tabs>
          <w:tab w:val="num" w:pos="636"/>
        </w:tabs>
        <w:ind w:left="63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1B3EE7"/>
    <w:multiLevelType w:val="multilevel"/>
    <w:tmpl w:val="18DAE20A"/>
    <w:styleLink w:val="Styl1"/>
    <w:lvl w:ilvl="0">
      <w:start w:val="1"/>
      <w:numFmt w:val="lowerLetter"/>
      <w:lvlText w:val="1.1.%1)"/>
      <w:lvlJc w:val="left"/>
      <w:pPr>
        <w:ind w:left="720" w:hanging="360"/>
      </w:pPr>
      <w:rPr>
        <w:rFonts w:hint="default"/>
        <w:b w:val="0"/>
        <w:bCs/>
      </w:rPr>
    </w:lvl>
    <w:lvl w:ilvl="1">
      <w:start w:val="1"/>
      <w:numFmt w:val="none"/>
      <w:lvlText w:val="1.1.b)"/>
      <w:lvlJc w:val="left"/>
      <w:pPr>
        <w:ind w:left="1080" w:hanging="360"/>
      </w:pPr>
      <w:rPr>
        <w:rFonts w:hint="default"/>
      </w:rPr>
    </w:lvl>
    <w:lvl w:ilvl="2">
      <w:start w:val="1"/>
      <w:numFmt w:val="none"/>
      <w:lvlText w:val="1.1.c)"/>
      <w:lvlJc w:val="left"/>
      <w:pPr>
        <w:ind w:left="1440" w:hanging="360"/>
      </w:pPr>
      <w:rPr>
        <w:rFonts w:hint="default"/>
      </w:rPr>
    </w:lvl>
    <w:lvl w:ilvl="3">
      <w:start w:val="1"/>
      <w:numFmt w:val="none"/>
      <w:lvlText w:val="1.1.d)"/>
      <w:lvlJc w:val="left"/>
      <w:pPr>
        <w:ind w:left="1800" w:hanging="360"/>
      </w:pPr>
      <w:rPr>
        <w:rFonts w:hint="default"/>
      </w:rPr>
    </w:lvl>
    <w:lvl w:ilvl="4">
      <w:start w:val="1"/>
      <w:numFmt w:val="none"/>
      <w:lvlText w:val="1.1.d)"/>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4794BE9"/>
    <w:multiLevelType w:val="hybridMultilevel"/>
    <w:tmpl w:val="EF38D27E"/>
    <w:lvl w:ilvl="0" w:tplc="2416B7C0">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51D33FF"/>
    <w:multiLevelType w:val="hybridMultilevel"/>
    <w:tmpl w:val="FE0A5E4E"/>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6090264"/>
    <w:multiLevelType w:val="hybridMultilevel"/>
    <w:tmpl w:val="5D201F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89671E5"/>
    <w:multiLevelType w:val="hybridMultilevel"/>
    <w:tmpl w:val="624A46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73790E"/>
    <w:multiLevelType w:val="hybridMultilevel"/>
    <w:tmpl w:val="40E0417E"/>
    <w:lvl w:ilvl="0" w:tplc="04050001">
      <w:start w:val="1"/>
      <w:numFmt w:val="bullet"/>
      <w:lvlText w:val=""/>
      <w:lvlJc w:val="left"/>
      <w:pPr>
        <w:ind w:left="1725" w:hanging="360"/>
      </w:pPr>
      <w:rPr>
        <w:rFonts w:ascii="Symbol" w:hAnsi="Symbol" w:hint="default"/>
      </w:rPr>
    </w:lvl>
    <w:lvl w:ilvl="1" w:tplc="FFFFFFFF" w:tentative="1">
      <w:start w:val="1"/>
      <w:numFmt w:val="bullet"/>
      <w:lvlText w:val="o"/>
      <w:lvlJc w:val="left"/>
      <w:pPr>
        <w:ind w:left="2445" w:hanging="360"/>
      </w:pPr>
      <w:rPr>
        <w:rFonts w:ascii="Courier New" w:hAnsi="Courier New" w:cs="Courier New" w:hint="default"/>
      </w:rPr>
    </w:lvl>
    <w:lvl w:ilvl="2" w:tplc="FFFFFFFF" w:tentative="1">
      <w:start w:val="1"/>
      <w:numFmt w:val="bullet"/>
      <w:lvlText w:val=""/>
      <w:lvlJc w:val="left"/>
      <w:pPr>
        <w:ind w:left="3165" w:hanging="360"/>
      </w:pPr>
      <w:rPr>
        <w:rFonts w:ascii="Wingdings" w:hAnsi="Wingdings" w:hint="default"/>
      </w:rPr>
    </w:lvl>
    <w:lvl w:ilvl="3" w:tplc="FFFFFFFF" w:tentative="1">
      <w:start w:val="1"/>
      <w:numFmt w:val="bullet"/>
      <w:lvlText w:val=""/>
      <w:lvlJc w:val="left"/>
      <w:pPr>
        <w:ind w:left="3885" w:hanging="360"/>
      </w:pPr>
      <w:rPr>
        <w:rFonts w:ascii="Symbol" w:hAnsi="Symbol" w:hint="default"/>
      </w:rPr>
    </w:lvl>
    <w:lvl w:ilvl="4" w:tplc="FFFFFFFF" w:tentative="1">
      <w:start w:val="1"/>
      <w:numFmt w:val="bullet"/>
      <w:lvlText w:val="o"/>
      <w:lvlJc w:val="left"/>
      <w:pPr>
        <w:ind w:left="4605" w:hanging="360"/>
      </w:pPr>
      <w:rPr>
        <w:rFonts w:ascii="Courier New" w:hAnsi="Courier New" w:cs="Courier New" w:hint="default"/>
      </w:rPr>
    </w:lvl>
    <w:lvl w:ilvl="5" w:tplc="FFFFFFFF" w:tentative="1">
      <w:start w:val="1"/>
      <w:numFmt w:val="bullet"/>
      <w:lvlText w:val=""/>
      <w:lvlJc w:val="left"/>
      <w:pPr>
        <w:ind w:left="5325" w:hanging="360"/>
      </w:pPr>
      <w:rPr>
        <w:rFonts w:ascii="Wingdings" w:hAnsi="Wingdings" w:hint="default"/>
      </w:rPr>
    </w:lvl>
    <w:lvl w:ilvl="6" w:tplc="FFFFFFFF" w:tentative="1">
      <w:start w:val="1"/>
      <w:numFmt w:val="bullet"/>
      <w:lvlText w:val=""/>
      <w:lvlJc w:val="left"/>
      <w:pPr>
        <w:ind w:left="6045" w:hanging="360"/>
      </w:pPr>
      <w:rPr>
        <w:rFonts w:ascii="Symbol" w:hAnsi="Symbol" w:hint="default"/>
      </w:rPr>
    </w:lvl>
    <w:lvl w:ilvl="7" w:tplc="FFFFFFFF" w:tentative="1">
      <w:start w:val="1"/>
      <w:numFmt w:val="bullet"/>
      <w:lvlText w:val="o"/>
      <w:lvlJc w:val="left"/>
      <w:pPr>
        <w:ind w:left="6765" w:hanging="360"/>
      </w:pPr>
      <w:rPr>
        <w:rFonts w:ascii="Courier New" w:hAnsi="Courier New" w:cs="Courier New" w:hint="default"/>
      </w:rPr>
    </w:lvl>
    <w:lvl w:ilvl="8" w:tplc="FFFFFFFF" w:tentative="1">
      <w:start w:val="1"/>
      <w:numFmt w:val="bullet"/>
      <w:lvlText w:val=""/>
      <w:lvlJc w:val="left"/>
      <w:pPr>
        <w:ind w:left="7485" w:hanging="360"/>
      </w:pPr>
      <w:rPr>
        <w:rFonts w:ascii="Wingdings" w:hAnsi="Wingdings" w:hint="default"/>
      </w:rPr>
    </w:lvl>
  </w:abstractNum>
  <w:abstractNum w:abstractNumId="9">
    <w:nsid w:val="1D9E5D6F"/>
    <w:multiLevelType w:val="hybridMultilevel"/>
    <w:tmpl w:val="83B2E7F4"/>
    <w:lvl w:ilvl="0" w:tplc="344479E2">
      <w:start w:val="1"/>
      <w:numFmt w:val="decimal"/>
      <w:lvlText w:val="%1."/>
      <w:lvlJc w:val="left"/>
      <w:pPr>
        <w:tabs>
          <w:tab w:val="num" w:pos="357"/>
        </w:tabs>
        <w:ind w:left="357" w:hanging="357"/>
      </w:pPr>
      <w:rPr>
        <w:rFonts w:ascii="Arial" w:hAnsi="Arial" w:cs="Arial" w:hint="default"/>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1">
    <w:nsid w:val="22AE3007"/>
    <w:multiLevelType w:val="hybridMultilevel"/>
    <w:tmpl w:val="FFBC5A48"/>
    <w:lvl w:ilvl="0" w:tplc="2F7607D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28E63C8C"/>
    <w:multiLevelType w:val="singleLevel"/>
    <w:tmpl w:val="9D4C0C9E"/>
    <w:lvl w:ilvl="0">
      <w:start w:val="1"/>
      <w:numFmt w:val="lowerLetter"/>
      <w:lvlText w:val="%1)"/>
      <w:lvlJc w:val="left"/>
      <w:pPr>
        <w:tabs>
          <w:tab w:val="num" w:pos="644"/>
        </w:tabs>
        <w:ind w:left="644" w:hanging="360"/>
      </w:pPr>
      <w:rPr>
        <w:rFonts w:ascii="Arial" w:eastAsia="Times New Roman" w:hAnsi="Arial" w:cs="Times New Roman"/>
      </w:rPr>
    </w:lvl>
  </w:abstractNum>
  <w:abstractNum w:abstractNumId="13">
    <w:nsid w:val="2B256FCC"/>
    <w:multiLevelType w:val="hybridMultilevel"/>
    <w:tmpl w:val="6C321E54"/>
    <w:lvl w:ilvl="0" w:tplc="3B08FBFA">
      <w:numFmt w:val="bullet"/>
      <w:lvlText w:val="-"/>
      <w:lvlJc w:val="left"/>
      <w:pPr>
        <w:ind w:left="726" w:hanging="360"/>
      </w:pPr>
      <w:rPr>
        <w:rFonts w:ascii="Times New Roman" w:eastAsia="Times New Roman" w:hAnsi="Times New Roman" w:cs="Times New Roman" w:hint="default"/>
      </w:rPr>
    </w:lvl>
    <w:lvl w:ilvl="1" w:tplc="04050003">
      <w:start w:val="1"/>
      <w:numFmt w:val="bullet"/>
      <w:lvlText w:val="o"/>
      <w:lvlJc w:val="left"/>
      <w:pPr>
        <w:ind w:left="1446" w:hanging="360"/>
      </w:pPr>
      <w:rPr>
        <w:rFonts w:ascii="Courier New" w:hAnsi="Courier New" w:cs="Courier New" w:hint="default"/>
      </w:rPr>
    </w:lvl>
    <w:lvl w:ilvl="2" w:tplc="04050005">
      <w:start w:val="1"/>
      <w:numFmt w:val="bullet"/>
      <w:lvlText w:val=""/>
      <w:lvlJc w:val="left"/>
      <w:pPr>
        <w:ind w:left="2166" w:hanging="360"/>
      </w:pPr>
      <w:rPr>
        <w:rFonts w:ascii="Wingdings" w:hAnsi="Wingdings" w:hint="default"/>
      </w:rPr>
    </w:lvl>
    <w:lvl w:ilvl="3" w:tplc="04050001">
      <w:start w:val="1"/>
      <w:numFmt w:val="bullet"/>
      <w:lvlText w:val=""/>
      <w:lvlJc w:val="left"/>
      <w:pPr>
        <w:ind w:left="2886" w:hanging="360"/>
      </w:pPr>
      <w:rPr>
        <w:rFonts w:ascii="Symbol" w:hAnsi="Symbol" w:hint="default"/>
      </w:rPr>
    </w:lvl>
    <w:lvl w:ilvl="4" w:tplc="04050003">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4">
    <w:nsid w:val="2F495215"/>
    <w:multiLevelType w:val="hybridMultilevel"/>
    <w:tmpl w:val="E4286042"/>
    <w:lvl w:ilvl="0" w:tplc="5AE4694C">
      <w:start w:val="1"/>
      <w:numFmt w:val="upperLetter"/>
      <w:lvlText w:val="(%1."/>
      <w:lvlJc w:val="left"/>
      <w:pPr>
        <w:ind w:left="644" w:hanging="360"/>
      </w:pPr>
      <w:rPr>
        <w:rFonts w:hint="default"/>
        <w: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36632179"/>
    <w:multiLevelType w:val="hybridMultilevel"/>
    <w:tmpl w:val="7A4AE6CA"/>
    <w:lvl w:ilvl="0" w:tplc="906E2FE0">
      <w:start w:val="1"/>
      <w:numFmt w:val="decimal"/>
      <w:lvlText w:val="%1."/>
      <w:lvlJc w:val="left"/>
      <w:pPr>
        <w:tabs>
          <w:tab w:val="num" w:pos="1440"/>
        </w:tabs>
        <w:ind w:left="1440" w:hanging="1156"/>
      </w:pPr>
      <w:rPr>
        <w:rFonts w:ascii="Arial" w:hAnsi="Arial" w:hint="default"/>
        <w:b w:val="0"/>
        <w:i w:val="0"/>
        <w:color w:val="auto"/>
        <w:sz w:val="22"/>
      </w:rPr>
    </w:lvl>
    <w:lvl w:ilvl="1" w:tplc="65AE61BC">
      <w:numFmt w:val="bullet"/>
      <w:lvlText w:val="-"/>
      <w:lvlJc w:val="left"/>
      <w:pPr>
        <w:tabs>
          <w:tab w:val="num" w:pos="1440"/>
        </w:tabs>
        <w:ind w:left="1440" w:hanging="360"/>
      </w:pPr>
      <w:rPr>
        <w:rFonts w:ascii="Times New Roman" w:eastAsia="Times New Roman" w:hAnsi="Times New Roman" w:cs="Times New Roman" w:hint="default"/>
      </w:rPr>
    </w:lvl>
    <w:lvl w:ilvl="2" w:tplc="9178560C">
      <w:start w:val="1"/>
      <w:numFmt w:val="decimal"/>
      <w:lvlText w:val="%3."/>
      <w:lvlJc w:val="left"/>
      <w:pPr>
        <w:tabs>
          <w:tab w:val="num" w:pos="3136"/>
        </w:tabs>
        <w:ind w:left="3136" w:hanging="1156"/>
      </w:pPr>
      <w:rPr>
        <w:rFonts w:ascii="Arial" w:hAnsi="Arial" w:hint="default"/>
        <w:b w:val="0"/>
        <w:i w:val="0"/>
        <w:color w:val="auto"/>
        <w:sz w:val="20"/>
        <w:szCs w:val="22"/>
      </w:rPr>
    </w:lvl>
    <w:lvl w:ilvl="3" w:tplc="277E75EC">
      <w:start w:val="1"/>
      <w:numFmt w:val="decimal"/>
      <w:lvlText w:val="%4."/>
      <w:lvlJc w:val="left"/>
      <w:pPr>
        <w:tabs>
          <w:tab w:val="num" w:pos="1440"/>
        </w:tabs>
        <w:ind w:left="1440" w:hanging="1156"/>
      </w:pPr>
      <w:rPr>
        <w:rFonts w:ascii="Arial" w:hAnsi="Arial" w:hint="default"/>
        <w:b w:val="0"/>
        <w:i w:val="0"/>
        <w:color w:val="auto"/>
        <w:sz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B45EFB"/>
    <w:multiLevelType w:val="hybridMultilevel"/>
    <w:tmpl w:val="03E6D914"/>
    <w:lvl w:ilvl="0" w:tplc="800A9C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8D803E3"/>
    <w:multiLevelType w:val="hybridMultilevel"/>
    <w:tmpl w:val="1E7CEF76"/>
    <w:lvl w:ilvl="0" w:tplc="C7B64002">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3A2E3AE4"/>
    <w:multiLevelType w:val="hybridMultilevel"/>
    <w:tmpl w:val="1A7C56A4"/>
    <w:lvl w:ilvl="0" w:tplc="160C52A8">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03F5FA1"/>
    <w:multiLevelType w:val="hybridMultilevel"/>
    <w:tmpl w:val="A3E8AD66"/>
    <w:lvl w:ilvl="0" w:tplc="0EF89C80">
      <w:start w:val="1"/>
      <w:numFmt w:val="decimal"/>
      <w:lvlText w:val="%1."/>
      <w:lvlJc w:val="left"/>
      <w:pPr>
        <w:tabs>
          <w:tab w:val="num" w:pos="720"/>
        </w:tabs>
        <w:ind w:left="720" w:hanging="360"/>
      </w:pPr>
      <w:rPr>
        <w:b w:val="0"/>
        <w:i w:val="0"/>
        <w:color w:val="auto"/>
      </w:rPr>
    </w:lvl>
    <w:lvl w:ilvl="1" w:tplc="2D44FCEE">
      <w:start w:val="2"/>
      <w:numFmt w:val="decimal"/>
      <w:lvlText w:val="%2."/>
      <w:lvlJc w:val="left"/>
      <w:pPr>
        <w:tabs>
          <w:tab w:val="num" w:pos="720"/>
        </w:tabs>
        <w:ind w:left="720" w:hanging="360"/>
      </w:pPr>
      <w:rPr>
        <w:b w:val="0"/>
        <w:i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5120AE6"/>
    <w:multiLevelType w:val="hybridMultilevel"/>
    <w:tmpl w:val="8B000A06"/>
    <w:lvl w:ilvl="0" w:tplc="5CFC907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46E866AD"/>
    <w:multiLevelType w:val="hybridMultilevel"/>
    <w:tmpl w:val="FC62E90A"/>
    <w:lvl w:ilvl="0" w:tplc="C86EB464">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nsid w:val="47391437"/>
    <w:multiLevelType w:val="hybridMultilevel"/>
    <w:tmpl w:val="F53C9476"/>
    <w:lvl w:ilvl="0" w:tplc="F6A6EBA6">
      <w:start w:val="1"/>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4AA90CF4"/>
    <w:multiLevelType w:val="hybridMultilevel"/>
    <w:tmpl w:val="E31E7A8E"/>
    <w:lvl w:ilvl="0" w:tplc="0405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nsid w:val="4D9341AA"/>
    <w:multiLevelType w:val="hybridMultilevel"/>
    <w:tmpl w:val="921E1F52"/>
    <w:lvl w:ilvl="0" w:tplc="CF6E2952">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4E751EB7"/>
    <w:multiLevelType w:val="hybridMultilevel"/>
    <w:tmpl w:val="15A23B38"/>
    <w:lvl w:ilvl="0" w:tplc="04050001">
      <w:start w:val="1"/>
      <w:numFmt w:val="bullet"/>
      <w:lvlText w:val=""/>
      <w:lvlJc w:val="left"/>
      <w:pPr>
        <w:tabs>
          <w:tab w:val="num" w:pos="636"/>
        </w:tabs>
        <w:ind w:left="63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6AB2C3C"/>
    <w:multiLevelType w:val="multilevel"/>
    <w:tmpl w:val="89EC82DE"/>
    <w:styleLink w:val="slovnodstavc"/>
    <w:lvl w:ilvl="0">
      <w:start w:val="1"/>
      <w:numFmt w:val="upperRoman"/>
      <w:lvlText w:val="%1."/>
      <w:lvlJc w:val="center"/>
      <w:pPr>
        <w:ind w:left="0" w:firstLine="289"/>
      </w:pPr>
      <w:rPr>
        <w:rFonts w:ascii="Arial" w:hAnsi="Arial" w:hint="default"/>
        <w:b/>
        <w:sz w:val="20"/>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lowerRoman"/>
      <w:lvlText w:val="%9."/>
      <w:lvlJc w:val="left"/>
      <w:pPr>
        <w:ind w:left="592" w:firstLine="289"/>
      </w:pPr>
      <w:rPr>
        <w:rFonts w:hint="default"/>
      </w:rPr>
    </w:lvl>
  </w:abstractNum>
  <w:abstractNum w:abstractNumId="29">
    <w:nsid w:val="58F33771"/>
    <w:multiLevelType w:val="multilevel"/>
    <w:tmpl w:val="18DAE20A"/>
    <w:numStyleLink w:val="Styl1"/>
  </w:abstractNum>
  <w:abstractNum w:abstractNumId="30">
    <w:nsid w:val="5D0562AA"/>
    <w:multiLevelType w:val="hybridMultilevel"/>
    <w:tmpl w:val="DE4E0902"/>
    <w:lvl w:ilvl="0" w:tplc="64324656">
      <w:start w:val="1"/>
      <w:numFmt w:val="lowerLetter"/>
      <w:lvlText w:val="%1)"/>
      <w:lvlJc w:val="left"/>
      <w:pPr>
        <w:ind w:left="2126" w:hanging="708"/>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1">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6A784759"/>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E4646D0"/>
    <w:multiLevelType w:val="hybridMultilevel"/>
    <w:tmpl w:val="C824C1B8"/>
    <w:lvl w:ilvl="0" w:tplc="7F821D76">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73B11202"/>
    <w:multiLevelType w:val="multilevel"/>
    <w:tmpl w:val="36A812C0"/>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lowerLetter"/>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5">
    <w:nsid w:val="771F1F66"/>
    <w:multiLevelType w:val="hybridMultilevel"/>
    <w:tmpl w:val="5EB8495E"/>
    <w:lvl w:ilvl="0" w:tplc="62469DCE">
      <w:start w:val="1"/>
      <w:numFmt w:val="upperLetter"/>
      <w:lvlText w:val="%1."/>
      <w:lvlJc w:val="left"/>
      <w:pPr>
        <w:ind w:left="1353" w:hanging="360"/>
      </w:pPr>
      <w:rPr>
        <w:rFonts w:hint="default"/>
        <w:b/>
        <w:i/>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nsid w:val="7E3212D3"/>
    <w:multiLevelType w:val="singleLevel"/>
    <w:tmpl w:val="0405000F"/>
    <w:lvl w:ilvl="0">
      <w:start w:val="1"/>
      <w:numFmt w:val="decimal"/>
      <w:lvlText w:val="%1."/>
      <w:lvlJc w:val="left"/>
      <w:pPr>
        <w:tabs>
          <w:tab w:val="num" w:pos="360"/>
        </w:tabs>
        <w:ind w:left="360" w:hanging="360"/>
      </w:pPr>
    </w:lvl>
  </w:abstractNum>
  <w:abstractNum w:abstractNumId="37">
    <w:nsid w:val="7E3D3580"/>
    <w:multiLevelType w:val="singleLevel"/>
    <w:tmpl w:val="09382E70"/>
    <w:lvl w:ilvl="0">
      <w:start w:val="1"/>
      <w:numFmt w:val="decimal"/>
      <w:lvlText w:val="%1."/>
      <w:lvlJc w:val="left"/>
      <w:pPr>
        <w:tabs>
          <w:tab w:val="num" w:pos="720"/>
        </w:tabs>
        <w:ind w:left="720" w:hanging="360"/>
      </w:pPr>
      <w:rPr>
        <w:b w:val="0"/>
        <w:i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2"/>
  </w:num>
  <w:num w:numId="4">
    <w:abstractNumId w:val="36"/>
  </w:num>
  <w:num w:numId="5">
    <w:abstractNumId w:val="24"/>
  </w:num>
  <w:num w:numId="6">
    <w:abstractNumId w:val="33"/>
  </w:num>
  <w:num w:numId="7">
    <w:abstractNumId w:val="31"/>
  </w:num>
  <w:num w:numId="8">
    <w:abstractNumId w:val="17"/>
  </w:num>
  <w:num w:numId="9">
    <w:abstractNumId w:val="10"/>
  </w:num>
  <w:num w:numId="10">
    <w:abstractNumId w:val="20"/>
  </w:num>
  <w:num w:numId="11">
    <w:abstractNumId w:val="3"/>
  </w:num>
  <w:num w:numId="12">
    <w:abstractNumId w:val="5"/>
  </w:num>
  <w:num w:numId="13">
    <w:abstractNumId w:val="26"/>
  </w:num>
  <w:num w:numId="14">
    <w:abstractNumId w:val="19"/>
  </w:num>
  <w:num w:numId="15">
    <w:abstractNumId w:val="9"/>
  </w:num>
  <w:num w:numId="16">
    <w:abstractNumId w:val="34"/>
  </w:num>
  <w:num w:numId="17">
    <w:abstractNumId w:val="16"/>
  </w:num>
  <w:num w:numId="18">
    <w:abstractNumId w:val="13"/>
  </w:num>
  <w:num w:numId="19">
    <w:abstractNumId w:val="30"/>
  </w:num>
  <w:num w:numId="20">
    <w:abstractNumId w:val="32"/>
  </w:num>
  <w:num w:numId="21">
    <w:abstractNumId w:val="15"/>
  </w:num>
  <w:num w:numId="22">
    <w:abstractNumId w:val="28"/>
  </w:num>
  <w:num w:numId="23">
    <w:abstractNumId w:val="29"/>
    <w:lvlOverride w:ilvl="0">
      <w:lvl w:ilvl="0">
        <w:start w:val="1"/>
        <w:numFmt w:val="lowerLetter"/>
        <w:lvlText w:val="1.1.%1)"/>
        <w:lvlJc w:val="left"/>
        <w:pPr>
          <w:ind w:left="720" w:hanging="360"/>
        </w:pPr>
        <w:rPr>
          <w:rFonts w:hint="default"/>
          <w:b w:val="0"/>
          <w:bCs/>
          <w:color w:val="auto"/>
        </w:rPr>
      </w:lvl>
    </w:lvlOverride>
    <w:lvlOverride w:ilvl="1">
      <w:lvl w:ilvl="1">
        <w:start w:val="1"/>
        <w:numFmt w:val="none"/>
        <w:lvlText w:val="1.1.b)"/>
        <w:lvlJc w:val="left"/>
        <w:pPr>
          <w:ind w:left="1080" w:hanging="360"/>
        </w:pPr>
        <w:rPr>
          <w:rFonts w:hint="default"/>
        </w:rPr>
      </w:lvl>
    </w:lvlOverride>
    <w:lvlOverride w:ilvl="2">
      <w:lvl w:ilvl="2">
        <w:start w:val="1"/>
        <w:numFmt w:val="none"/>
        <w:lvlText w:val="1.1.c)"/>
        <w:lvlJc w:val="left"/>
        <w:pPr>
          <w:ind w:left="1440" w:hanging="360"/>
        </w:pPr>
        <w:rPr>
          <w:rFonts w:hint="default"/>
        </w:rPr>
      </w:lvl>
    </w:lvlOverride>
    <w:lvlOverride w:ilvl="3">
      <w:lvl w:ilvl="3">
        <w:start w:val="1"/>
        <w:numFmt w:val="none"/>
        <w:lvlText w:val="1.1.d)"/>
        <w:lvlJc w:val="left"/>
        <w:pPr>
          <w:ind w:left="1800" w:hanging="360"/>
        </w:pPr>
        <w:rPr>
          <w:rFonts w:hint="default"/>
        </w:rPr>
      </w:lvl>
    </w:lvlOverride>
    <w:lvlOverride w:ilvl="4">
      <w:lvl w:ilvl="4">
        <w:start w:val="1"/>
        <w:numFmt w:val="none"/>
        <w:lvlText w:val="1.1.d)"/>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4">
    <w:abstractNumId w:val="1"/>
  </w:num>
  <w:num w:numId="25">
    <w:abstractNumId w:val="11"/>
  </w:num>
  <w:num w:numId="26">
    <w:abstractNumId w:val="21"/>
  </w:num>
  <w:num w:numId="27">
    <w:abstractNumId w:val="18"/>
  </w:num>
  <w:num w:numId="28">
    <w:abstractNumId w:val="35"/>
  </w:num>
  <w:num w:numId="29">
    <w:abstractNumId w:val="22"/>
  </w:num>
  <w:num w:numId="30">
    <w:abstractNumId w:val="25"/>
  </w:num>
  <w:num w:numId="31">
    <w:abstractNumId w:val="27"/>
  </w:num>
  <w:num w:numId="32">
    <w:abstractNumId w:val="8"/>
  </w:num>
  <w:num w:numId="33">
    <w:abstractNumId w:val="0"/>
  </w:num>
  <w:num w:numId="34">
    <w:abstractNumId w:val="23"/>
  </w:num>
  <w:num w:numId="35">
    <w:abstractNumId w:val="2"/>
  </w:num>
  <w:num w:numId="36">
    <w:abstractNumId w:val="14"/>
  </w:num>
  <w:num w:numId="37">
    <w:abstractNumId w:val="4"/>
  </w:num>
  <w:num w:numId="38">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D1"/>
    <w:rsid w:val="00003D93"/>
    <w:rsid w:val="00004F07"/>
    <w:rsid w:val="00014B5F"/>
    <w:rsid w:val="00014BCB"/>
    <w:rsid w:val="0001614A"/>
    <w:rsid w:val="000177E9"/>
    <w:rsid w:val="00020607"/>
    <w:rsid w:val="00024A8F"/>
    <w:rsid w:val="000302B4"/>
    <w:rsid w:val="000318E8"/>
    <w:rsid w:val="00033EC3"/>
    <w:rsid w:val="00034BDD"/>
    <w:rsid w:val="0003738D"/>
    <w:rsid w:val="000402A3"/>
    <w:rsid w:val="00043689"/>
    <w:rsid w:val="0004388C"/>
    <w:rsid w:val="00050DC3"/>
    <w:rsid w:val="000521F7"/>
    <w:rsid w:val="00052B72"/>
    <w:rsid w:val="00053223"/>
    <w:rsid w:val="00054580"/>
    <w:rsid w:val="00054DC7"/>
    <w:rsid w:val="00055E47"/>
    <w:rsid w:val="000638AF"/>
    <w:rsid w:val="00067E69"/>
    <w:rsid w:val="00073349"/>
    <w:rsid w:val="00081378"/>
    <w:rsid w:val="000813A0"/>
    <w:rsid w:val="000826C7"/>
    <w:rsid w:val="00082704"/>
    <w:rsid w:val="00084119"/>
    <w:rsid w:val="00084F18"/>
    <w:rsid w:val="0008549C"/>
    <w:rsid w:val="00090D97"/>
    <w:rsid w:val="000A1A1E"/>
    <w:rsid w:val="000A3E39"/>
    <w:rsid w:val="000B2285"/>
    <w:rsid w:val="000B535F"/>
    <w:rsid w:val="000B54D6"/>
    <w:rsid w:val="000B7BC5"/>
    <w:rsid w:val="000C4DD0"/>
    <w:rsid w:val="000C5407"/>
    <w:rsid w:val="000D3A7B"/>
    <w:rsid w:val="000D3F39"/>
    <w:rsid w:val="000D50A5"/>
    <w:rsid w:val="000D690C"/>
    <w:rsid w:val="000D705E"/>
    <w:rsid w:val="000D7899"/>
    <w:rsid w:val="000E290A"/>
    <w:rsid w:val="000E605E"/>
    <w:rsid w:val="000F0740"/>
    <w:rsid w:val="000F2868"/>
    <w:rsid w:val="000F7386"/>
    <w:rsid w:val="000F7643"/>
    <w:rsid w:val="00102622"/>
    <w:rsid w:val="001037D9"/>
    <w:rsid w:val="00104535"/>
    <w:rsid w:val="00106729"/>
    <w:rsid w:val="00106731"/>
    <w:rsid w:val="00112903"/>
    <w:rsid w:val="00114638"/>
    <w:rsid w:val="001153F2"/>
    <w:rsid w:val="00117A84"/>
    <w:rsid w:val="00120358"/>
    <w:rsid w:val="00120F27"/>
    <w:rsid w:val="00122594"/>
    <w:rsid w:val="001240B3"/>
    <w:rsid w:val="0012747F"/>
    <w:rsid w:val="001339A3"/>
    <w:rsid w:val="0013614C"/>
    <w:rsid w:val="001367E7"/>
    <w:rsid w:val="00136D61"/>
    <w:rsid w:val="00136E2C"/>
    <w:rsid w:val="00137B95"/>
    <w:rsid w:val="00137D81"/>
    <w:rsid w:val="00140954"/>
    <w:rsid w:val="0014196E"/>
    <w:rsid w:val="001457A2"/>
    <w:rsid w:val="0014679D"/>
    <w:rsid w:val="001467FE"/>
    <w:rsid w:val="001474F9"/>
    <w:rsid w:val="00151277"/>
    <w:rsid w:val="00155B62"/>
    <w:rsid w:val="00157D6B"/>
    <w:rsid w:val="00160B61"/>
    <w:rsid w:val="00162323"/>
    <w:rsid w:val="00163914"/>
    <w:rsid w:val="0016396C"/>
    <w:rsid w:val="00166A26"/>
    <w:rsid w:val="00171465"/>
    <w:rsid w:val="00172F51"/>
    <w:rsid w:val="001741CA"/>
    <w:rsid w:val="001743AE"/>
    <w:rsid w:val="00174F79"/>
    <w:rsid w:val="0017591B"/>
    <w:rsid w:val="001765EF"/>
    <w:rsid w:val="00181AD9"/>
    <w:rsid w:val="001831AA"/>
    <w:rsid w:val="00186A28"/>
    <w:rsid w:val="00187D7C"/>
    <w:rsid w:val="0019174C"/>
    <w:rsid w:val="00192797"/>
    <w:rsid w:val="00193093"/>
    <w:rsid w:val="001933F6"/>
    <w:rsid w:val="0019422B"/>
    <w:rsid w:val="001977AA"/>
    <w:rsid w:val="001A40ED"/>
    <w:rsid w:val="001A56E9"/>
    <w:rsid w:val="001A72EB"/>
    <w:rsid w:val="001A772D"/>
    <w:rsid w:val="001B0ABE"/>
    <w:rsid w:val="001B0D9E"/>
    <w:rsid w:val="001B2FC1"/>
    <w:rsid w:val="001B57F4"/>
    <w:rsid w:val="001B6432"/>
    <w:rsid w:val="001B6A5D"/>
    <w:rsid w:val="001B7C59"/>
    <w:rsid w:val="001C18DA"/>
    <w:rsid w:val="001C1E50"/>
    <w:rsid w:val="001C24F2"/>
    <w:rsid w:val="001C55C7"/>
    <w:rsid w:val="001C57F8"/>
    <w:rsid w:val="001C5D7A"/>
    <w:rsid w:val="001D0A8B"/>
    <w:rsid w:val="001D3404"/>
    <w:rsid w:val="001D3EDA"/>
    <w:rsid w:val="001D427A"/>
    <w:rsid w:val="001E45E4"/>
    <w:rsid w:val="001E55A4"/>
    <w:rsid w:val="001F186B"/>
    <w:rsid w:val="001F4BCA"/>
    <w:rsid w:val="001F4C17"/>
    <w:rsid w:val="001F56C3"/>
    <w:rsid w:val="001F6E5A"/>
    <w:rsid w:val="001F70EA"/>
    <w:rsid w:val="002004C1"/>
    <w:rsid w:val="00212FC3"/>
    <w:rsid w:val="0021337F"/>
    <w:rsid w:val="00213AD1"/>
    <w:rsid w:val="002151B9"/>
    <w:rsid w:val="00217DC7"/>
    <w:rsid w:val="00220255"/>
    <w:rsid w:val="00220D2E"/>
    <w:rsid w:val="00223233"/>
    <w:rsid w:val="00224A18"/>
    <w:rsid w:val="00234F29"/>
    <w:rsid w:val="00235227"/>
    <w:rsid w:val="00237164"/>
    <w:rsid w:val="00243DCD"/>
    <w:rsid w:val="002441BD"/>
    <w:rsid w:val="00244FC8"/>
    <w:rsid w:val="00246484"/>
    <w:rsid w:val="00253B2C"/>
    <w:rsid w:val="00253E14"/>
    <w:rsid w:val="00256137"/>
    <w:rsid w:val="00256ACB"/>
    <w:rsid w:val="00256C02"/>
    <w:rsid w:val="0025732D"/>
    <w:rsid w:val="002574FA"/>
    <w:rsid w:val="00257D1D"/>
    <w:rsid w:val="0026035D"/>
    <w:rsid w:val="00260CC5"/>
    <w:rsid w:val="00261CD9"/>
    <w:rsid w:val="00263BB0"/>
    <w:rsid w:val="002645B4"/>
    <w:rsid w:val="00265129"/>
    <w:rsid w:val="002659DF"/>
    <w:rsid w:val="00266635"/>
    <w:rsid w:val="00267075"/>
    <w:rsid w:val="0027097D"/>
    <w:rsid w:val="00271589"/>
    <w:rsid w:val="002727AF"/>
    <w:rsid w:val="002740C1"/>
    <w:rsid w:val="00275469"/>
    <w:rsid w:val="00276F31"/>
    <w:rsid w:val="00280EE4"/>
    <w:rsid w:val="00285B17"/>
    <w:rsid w:val="00286085"/>
    <w:rsid w:val="00287459"/>
    <w:rsid w:val="00287B0E"/>
    <w:rsid w:val="00287C8C"/>
    <w:rsid w:val="0029188D"/>
    <w:rsid w:val="00291BD4"/>
    <w:rsid w:val="00293DB9"/>
    <w:rsid w:val="00297913"/>
    <w:rsid w:val="002A1348"/>
    <w:rsid w:val="002A136B"/>
    <w:rsid w:val="002A19AA"/>
    <w:rsid w:val="002A1C70"/>
    <w:rsid w:val="002A5367"/>
    <w:rsid w:val="002A6A7E"/>
    <w:rsid w:val="002A7DE3"/>
    <w:rsid w:val="002B380B"/>
    <w:rsid w:val="002B3C0F"/>
    <w:rsid w:val="002B4377"/>
    <w:rsid w:val="002B4724"/>
    <w:rsid w:val="002B501E"/>
    <w:rsid w:val="002B7F37"/>
    <w:rsid w:val="002C2263"/>
    <w:rsid w:val="002C2835"/>
    <w:rsid w:val="002D42D5"/>
    <w:rsid w:val="002D618C"/>
    <w:rsid w:val="002E2AD4"/>
    <w:rsid w:val="002E3588"/>
    <w:rsid w:val="002E43FC"/>
    <w:rsid w:val="002E4823"/>
    <w:rsid w:val="002E48C9"/>
    <w:rsid w:val="002E7582"/>
    <w:rsid w:val="002F2AEF"/>
    <w:rsid w:val="002F39BF"/>
    <w:rsid w:val="002F50D2"/>
    <w:rsid w:val="002F5E92"/>
    <w:rsid w:val="002F75E5"/>
    <w:rsid w:val="002F7DDD"/>
    <w:rsid w:val="003011E4"/>
    <w:rsid w:val="003030F7"/>
    <w:rsid w:val="00305FB2"/>
    <w:rsid w:val="003079AA"/>
    <w:rsid w:val="00307AB5"/>
    <w:rsid w:val="00311B3A"/>
    <w:rsid w:val="003123FE"/>
    <w:rsid w:val="00312F9D"/>
    <w:rsid w:val="003130AB"/>
    <w:rsid w:val="00314EFB"/>
    <w:rsid w:val="0031730B"/>
    <w:rsid w:val="00321DDA"/>
    <w:rsid w:val="00322115"/>
    <w:rsid w:val="0032280B"/>
    <w:rsid w:val="00324305"/>
    <w:rsid w:val="003301AA"/>
    <w:rsid w:val="003331A9"/>
    <w:rsid w:val="003343C7"/>
    <w:rsid w:val="00335C5F"/>
    <w:rsid w:val="00336464"/>
    <w:rsid w:val="00341A72"/>
    <w:rsid w:val="00344004"/>
    <w:rsid w:val="00346CF7"/>
    <w:rsid w:val="0034738A"/>
    <w:rsid w:val="003518CD"/>
    <w:rsid w:val="00352D49"/>
    <w:rsid w:val="00352E58"/>
    <w:rsid w:val="00354A12"/>
    <w:rsid w:val="00354D8E"/>
    <w:rsid w:val="00357CEE"/>
    <w:rsid w:val="00360247"/>
    <w:rsid w:val="00360837"/>
    <w:rsid w:val="0036227C"/>
    <w:rsid w:val="003630AB"/>
    <w:rsid w:val="003630BA"/>
    <w:rsid w:val="003646CE"/>
    <w:rsid w:val="003675EA"/>
    <w:rsid w:val="003721A7"/>
    <w:rsid w:val="0037516C"/>
    <w:rsid w:val="00376D9A"/>
    <w:rsid w:val="00380C7C"/>
    <w:rsid w:val="003833E4"/>
    <w:rsid w:val="00385CD1"/>
    <w:rsid w:val="00387BCE"/>
    <w:rsid w:val="00390581"/>
    <w:rsid w:val="003913DF"/>
    <w:rsid w:val="00393BA2"/>
    <w:rsid w:val="0039440F"/>
    <w:rsid w:val="0039582A"/>
    <w:rsid w:val="003A15CC"/>
    <w:rsid w:val="003A56CA"/>
    <w:rsid w:val="003A5DEB"/>
    <w:rsid w:val="003B0955"/>
    <w:rsid w:val="003B0B06"/>
    <w:rsid w:val="003B55D1"/>
    <w:rsid w:val="003B5CC3"/>
    <w:rsid w:val="003C1C3E"/>
    <w:rsid w:val="003C46ED"/>
    <w:rsid w:val="003C5256"/>
    <w:rsid w:val="003C5833"/>
    <w:rsid w:val="003D0105"/>
    <w:rsid w:val="003D3233"/>
    <w:rsid w:val="003D6838"/>
    <w:rsid w:val="003E00CB"/>
    <w:rsid w:val="003E0B17"/>
    <w:rsid w:val="003E2FA4"/>
    <w:rsid w:val="003E69C4"/>
    <w:rsid w:val="003E6FE9"/>
    <w:rsid w:val="003F20B7"/>
    <w:rsid w:val="003F77E3"/>
    <w:rsid w:val="003F7BFD"/>
    <w:rsid w:val="00401C7C"/>
    <w:rsid w:val="00403AE6"/>
    <w:rsid w:val="004057D0"/>
    <w:rsid w:val="00407BAB"/>
    <w:rsid w:val="0041241E"/>
    <w:rsid w:val="004246BA"/>
    <w:rsid w:val="00424D78"/>
    <w:rsid w:val="00425541"/>
    <w:rsid w:val="00430FB8"/>
    <w:rsid w:val="00437228"/>
    <w:rsid w:val="004407F9"/>
    <w:rsid w:val="0044478B"/>
    <w:rsid w:val="004518BB"/>
    <w:rsid w:val="00452661"/>
    <w:rsid w:val="004531E5"/>
    <w:rsid w:val="00454D34"/>
    <w:rsid w:val="00460209"/>
    <w:rsid w:val="004624FF"/>
    <w:rsid w:val="004635B1"/>
    <w:rsid w:val="0046413F"/>
    <w:rsid w:val="0046736C"/>
    <w:rsid w:val="00467C43"/>
    <w:rsid w:val="004866E7"/>
    <w:rsid w:val="00487213"/>
    <w:rsid w:val="004877B2"/>
    <w:rsid w:val="00490765"/>
    <w:rsid w:val="00492449"/>
    <w:rsid w:val="004949E8"/>
    <w:rsid w:val="00496014"/>
    <w:rsid w:val="004A3585"/>
    <w:rsid w:val="004B2AC1"/>
    <w:rsid w:val="004B5810"/>
    <w:rsid w:val="004B6FDC"/>
    <w:rsid w:val="004C02F7"/>
    <w:rsid w:val="004C323E"/>
    <w:rsid w:val="004C3CE2"/>
    <w:rsid w:val="004C4D64"/>
    <w:rsid w:val="004D0F7D"/>
    <w:rsid w:val="004D208B"/>
    <w:rsid w:val="004D79E2"/>
    <w:rsid w:val="004E00C7"/>
    <w:rsid w:val="004E00FF"/>
    <w:rsid w:val="004E572C"/>
    <w:rsid w:val="004E76A6"/>
    <w:rsid w:val="004F0940"/>
    <w:rsid w:val="004F1CC6"/>
    <w:rsid w:val="004F59C2"/>
    <w:rsid w:val="004F6B95"/>
    <w:rsid w:val="0050251A"/>
    <w:rsid w:val="005033EF"/>
    <w:rsid w:val="00506C16"/>
    <w:rsid w:val="00512032"/>
    <w:rsid w:val="00512B64"/>
    <w:rsid w:val="005137ED"/>
    <w:rsid w:val="005159D4"/>
    <w:rsid w:val="005224C2"/>
    <w:rsid w:val="005229BD"/>
    <w:rsid w:val="0052329A"/>
    <w:rsid w:val="005234D7"/>
    <w:rsid w:val="00523C7E"/>
    <w:rsid w:val="00527B6C"/>
    <w:rsid w:val="0054192F"/>
    <w:rsid w:val="0054270D"/>
    <w:rsid w:val="0054416C"/>
    <w:rsid w:val="00545493"/>
    <w:rsid w:val="00545FEE"/>
    <w:rsid w:val="005466F7"/>
    <w:rsid w:val="00546AE5"/>
    <w:rsid w:val="00550157"/>
    <w:rsid w:val="005506B3"/>
    <w:rsid w:val="00551316"/>
    <w:rsid w:val="00553C88"/>
    <w:rsid w:val="00554D0E"/>
    <w:rsid w:val="00554E73"/>
    <w:rsid w:val="005552DA"/>
    <w:rsid w:val="0055585E"/>
    <w:rsid w:val="00560986"/>
    <w:rsid w:val="005619D5"/>
    <w:rsid w:val="0056312B"/>
    <w:rsid w:val="00563EAB"/>
    <w:rsid w:val="00566097"/>
    <w:rsid w:val="005663B8"/>
    <w:rsid w:val="00566FF0"/>
    <w:rsid w:val="00570EE7"/>
    <w:rsid w:val="00572370"/>
    <w:rsid w:val="0057530C"/>
    <w:rsid w:val="0058063D"/>
    <w:rsid w:val="00581BF5"/>
    <w:rsid w:val="00582152"/>
    <w:rsid w:val="00587CFB"/>
    <w:rsid w:val="0059063E"/>
    <w:rsid w:val="00597E0B"/>
    <w:rsid w:val="005A27BE"/>
    <w:rsid w:val="005A61C1"/>
    <w:rsid w:val="005B29B5"/>
    <w:rsid w:val="005B3DC6"/>
    <w:rsid w:val="005B773F"/>
    <w:rsid w:val="005B7AEC"/>
    <w:rsid w:val="005C39FB"/>
    <w:rsid w:val="005D07B0"/>
    <w:rsid w:val="005D0BE3"/>
    <w:rsid w:val="005D3516"/>
    <w:rsid w:val="005D3639"/>
    <w:rsid w:val="005E11AB"/>
    <w:rsid w:val="005E176D"/>
    <w:rsid w:val="005E23C2"/>
    <w:rsid w:val="005E5ED5"/>
    <w:rsid w:val="005F4549"/>
    <w:rsid w:val="005F4AC7"/>
    <w:rsid w:val="006003B9"/>
    <w:rsid w:val="006014B1"/>
    <w:rsid w:val="00602924"/>
    <w:rsid w:val="00602C45"/>
    <w:rsid w:val="0060400F"/>
    <w:rsid w:val="00606870"/>
    <w:rsid w:val="00606B96"/>
    <w:rsid w:val="00606D8C"/>
    <w:rsid w:val="006104A5"/>
    <w:rsid w:val="00613DFD"/>
    <w:rsid w:val="00614987"/>
    <w:rsid w:val="006155B5"/>
    <w:rsid w:val="00617BE7"/>
    <w:rsid w:val="0062608F"/>
    <w:rsid w:val="00626440"/>
    <w:rsid w:val="0062671C"/>
    <w:rsid w:val="00627E85"/>
    <w:rsid w:val="006321B5"/>
    <w:rsid w:val="00636886"/>
    <w:rsid w:val="00640E75"/>
    <w:rsid w:val="006417B1"/>
    <w:rsid w:val="00644ED9"/>
    <w:rsid w:val="00645112"/>
    <w:rsid w:val="00645E21"/>
    <w:rsid w:val="0064655F"/>
    <w:rsid w:val="006512B6"/>
    <w:rsid w:val="006571BD"/>
    <w:rsid w:val="00657A1A"/>
    <w:rsid w:val="00663D3B"/>
    <w:rsid w:val="00666917"/>
    <w:rsid w:val="006675D3"/>
    <w:rsid w:val="00674C9C"/>
    <w:rsid w:val="00676DFF"/>
    <w:rsid w:val="0068025A"/>
    <w:rsid w:val="00680E0D"/>
    <w:rsid w:val="006835CF"/>
    <w:rsid w:val="00685D77"/>
    <w:rsid w:val="00687727"/>
    <w:rsid w:val="00690D82"/>
    <w:rsid w:val="00691510"/>
    <w:rsid w:val="00693187"/>
    <w:rsid w:val="0069318A"/>
    <w:rsid w:val="006951D9"/>
    <w:rsid w:val="006B47BF"/>
    <w:rsid w:val="006B7005"/>
    <w:rsid w:val="006B7EE2"/>
    <w:rsid w:val="006C6196"/>
    <w:rsid w:val="006C6995"/>
    <w:rsid w:val="006D3002"/>
    <w:rsid w:val="006D48FA"/>
    <w:rsid w:val="006E32A5"/>
    <w:rsid w:val="006E3EB2"/>
    <w:rsid w:val="006E71DC"/>
    <w:rsid w:val="006F0932"/>
    <w:rsid w:val="006F192B"/>
    <w:rsid w:val="006F23F6"/>
    <w:rsid w:val="006F6B31"/>
    <w:rsid w:val="00701DA6"/>
    <w:rsid w:val="007046B4"/>
    <w:rsid w:val="00705344"/>
    <w:rsid w:val="00707708"/>
    <w:rsid w:val="00714854"/>
    <w:rsid w:val="00714C42"/>
    <w:rsid w:val="00722F92"/>
    <w:rsid w:val="00733771"/>
    <w:rsid w:val="00733AA4"/>
    <w:rsid w:val="007367C5"/>
    <w:rsid w:val="007373C9"/>
    <w:rsid w:val="007379E7"/>
    <w:rsid w:val="007422D7"/>
    <w:rsid w:val="00745813"/>
    <w:rsid w:val="00752786"/>
    <w:rsid w:val="00752A17"/>
    <w:rsid w:val="00774795"/>
    <w:rsid w:val="00775B9C"/>
    <w:rsid w:val="00776363"/>
    <w:rsid w:val="00776CAE"/>
    <w:rsid w:val="00777EE0"/>
    <w:rsid w:val="0078206A"/>
    <w:rsid w:val="00782B25"/>
    <w:rsid w:val="007908DF"/>
    <w:rsid w:val="00790FD3"/>
    <w:rsid w:val="00792AE1"/>
    <w:rsid w:val="00794091"/>
    <w:rsid w:val="00796301"/>
    <w:rsid w:val="007A006F"/>
    <w:rsid w:val="007A0812"/>
    <w:rsid w:val="007A1FE0"/>
    <w:rsid w:val="007A63B0"/>
    <w:rsid w:val="007B1A95"/>
    <w:rsid w:val="007B5A6A"/>
    <w:rsid w:val="007B5AED"/>
    <w:rsid w:val="007B5FF9"/>
    <w:rsid w:val="007B64F1"/>
    <w:rsid w:val="007B6AB3"/>
    <w:rsid w:val="007B778E"/>
    <w:rsid w:val="007C22EC"/>
    <w:rsid w:val="007C3EAB"/>
    <w:rsid w:val="007C521A"/>
    <w:rsid w:val="007C62F4"/>
    <w:rsid w:val="007C6D4E"/>
    <w:rsid w:val="007D4AFD"/>
    <w:rsid w:val="007D5950"/>
    <w:rsid w:val="007D61B7"/>
    <w:rsid w:val="007D63E4"/>
    <w:rsid w:val="007D65A4"/>
    <w:rsid w:val="007D6EF8"/>
    <w:rsid w:val="007E14EB"/>
    <w:rsid w:val="007E2988"/>
    <w:rsid w:val="007F1BD0"/>
    <w:rsid w:val="007F4A7C"/>
    <w:rsid w:val="00800F12"/>
    <w:rsid w:val="00804908"/>
    <w:rsid w:val="00805312"/>
    <w:rsid w:val="00805641"/>
    <w:rsid w:val="00807079"/>
    <w:rsid w:val="0081097E"/>
    <w:rsid w:val="00810A58"/>
    <w:rsid w:val="00810AA6"/>
    <w:rsid w:val="0081158B"/>
    <w:rsid w:val="00815021"/>
    <w:rsid w:val="008162D3"/>
    <w:rsid w:val="0082270A"/>
    <w:rsid w:val="0083347E"/>
    <w:rsid w:val="00835283"/>
    <w:rsid w:val="0084048D"/>
    <w:rsid w:val="00843775"/>
    <w:rsid w:val="00843EB2"/>
    <w:rsid w:val="0084447A"/>
    <w:rsid w:val="00845C25"/>
    <w:rsid w:val="00855E64"/>
    <w:rsid w:val="008600DB"/>
    <w:rsid w:val="00860BE6"/>
    <w:rsid w:val="00864331"/>
    <w:rsid w:val="00864FC2"/>
    <w:rsid w:val="008651E2"/>
    <w:rsid w:val="0086601E"/>
    <w:rsid w:val="0087414D"/>
    <w:rsid w:val="0087524D"/>
    <w:rsid w:val="008779FA"/>
    <w:rsid w:val="0088061C"/>
    <w:rsid w:val="008846CF"/>
    <w:rsid w:val="00885B94"/>
    <w:rsid w:val="00890658"/>
    <w:rsid w:val="008924AD"/>
    <w:rsid w:val="00892702"/>
    <w:rsid w:val="00895436"/>
    <w:rsid w:val="008A0B21"/>
    <w:rsid w:val="008A12E3"/>
    <w:rsid w:val="008A228A"/>
    <w:rsid w:val="008A3783"/>
    <w:rsid w:val="008A3AA8"/>
    <w:rsid w:val="008A47AA"/>
    <w:rsid w:val="008A6063"/>
    <w:rsid w:val="008A74FA"/>
    <w:rsid w:val="008B1381"/>
    <w:rsid w:val="008B1E7D"/>
    <w:rsid w:val="008B4ECA"/>
    <w:rsid w:val="008C3B8B"/>
    <w:rsid w:val="008C74DE"/>
    <w:rsid w:val="008C7FE9"/>
    <w:rsid w:val="008D2579"/>
    <w:rsid w:val="008D4CF7"/>
    <w:rsid w:val="008D6171"/>
    <w:rsid w:val="008D630A"/>
    <w:rsid w:val="008E2A41"/>
    <w:rsid w:val="008E631A"/>
    <w:rsid w:val="008F1100"/>
    <w:rsid w:val="008F67F2"/>
    <w:rsid w:val="00900CCA"/>
    <w:rsid w:val="00903311"/>
    <w:rsid w:val="00913901"/>
    <w:rsid w:val="0091478B"/>
    <w:rsid w:val="009147FF"/>
    <w:rsid w:val="00915219"/>
    <w:rsid w:val="00920552"/>
    <w:rsid w:val="0092092A"/>
    <w:rsid w:val="00925B97"/>
    <w:rsid w:val="009266CB"/>
    <w:rsid w:val="009276A0"/>
    <w:rsid w:val="00927BE2"/>
    <w:rsid w:val="009300D5"/>
    <w:rsid w:val="0093274A"/>
    <w:rsid w:val="00934D39"/>
    <w:rsid w:val="00935FB2"/>
    <w:rsid w:val="009366C2"/>
    <w:rsid w:val="00936ECC"/>
    <w:rsid w:val="0093730F"/>
    <w:rsid w:val="00940AB9"/>
    <w:rsid w:val="0094662F"/>
    <w:rsid w:val="00952B14"/>
    <w:rsid w:val="00954554"/>
    <w:rsid w:val="00955C70"/>
    <w:rsid w:val="00955F43"/>
    <w:rsid w:val="00957C4E"/>
    <w:rsid w:val="00961AFB"/>
    <w:rsid w:val="00963124"/>
    <w:rsid w:val="00966854"/>
    <w:rsid w:val="009676BC"/>
    <w:rsid w:val="00970473"/>
    <w:rsid w:val="0097085C"/>
    <w:rsid w:val="00970BA3"/>
    <w:rsid w:val="00972A8E"/>
    <w:rsid w:val="0097301F"/>
    <w:rsid w:val="009730D8"/>
    <w:rsid w:val="00976266"/>
    <w:rsid w:val="00977859"/>
    <w:rsid w:val="0098115D"/>
    <w:rsid w:val="00981C64"/>
    <w:rsid w:val="00986BDB"/>
    <w:rsid w:val="00995212"/>
    <w:rsid w:val="0099531E"/>
    <w:rsid w:val="00995525"/>
    <w:rsid w:val="00996355"/>
    <w:rsid w:val="00996B9A"/>
    <w:rsid w:val="009A2AE5"/>
    <w:rsid w:val="009A3335"/>
    <w:rsid w:val="009A3DA3"/>
    <w:rsid w:val="009A5ACD"/>
    <w:rsid w:val="009A5B2B"/>
    <w:rsid w:val="009A7D4C"/>
    <w:rsid w:val="009B1693"/>
    <w:rsid w:val="009B1D01"/>
    <w:rsid w:val="009B458A"/>
    <w:rsid w:val="009B5FE2"/>
    <w:rsid w:val="009C40D2"/>
    <w:rsid w:val="009D3469"/>
    <w:rsid w:val="009D4239"/>
    <w:rsid w:val="009D444B"/>
    <w:rsid w:val="009D6F0D"/>
    <w:rsid w:val="009D705E"/>
    <w:rsid w:val="009E26E5"/>
    <w:rsid w:val="009E57B2"/>
    <w:rsid w:val="009E5C17"/>
    <w:rsid w:val="009E5FB0"/>
    <w:rsid w:val="009F0141"/>
    <w:rsid w:val="009F0A07"/>
    <w:rsid w:val="009F1965"/>
    <w:rsid w:val="009F49CE"/>
    <w:rsid w:val="009F5013"/>
    <w:rsid w:val="00A0621D"/>
    <w:rsid w:val="00A10652"/>
    <w:rsid w:val="00A13969"/>
    <w:rsid w:val="00A14843"/>
    <w:rsid w:val="00A15DC0"/>
    <w:rsid w:val="00A16224"/>
    <w:rsid w:val="00A22DE9"/>
    <w:rsid w:val="00A260A9"/>
    <w:rsid w:val="00A275C8"/>
    <w:rsid w:val="00A27B1C"/>
    <w:rsid w:val="00A33DCD"/>
    <w:rsid w:val="00A34354"/>
    <w:rsid w:val="00A3535F"/>
    <w:rsid w:val="00A37BAD"/>
    <w:rsid w:val="00A40866"/>
    <w:rsid w:val="00A42271"/>
    <w:rsid w:val="00A42969"/>
    <w:rsid w:val="00A45BD6"/>
    <w:rsid w:val="00A4753F"/>
    <w:rsid w:val="00A47CAA"/>
    <w:rsid w:val="00A47E4D"/>
    <w:rsid w:val="00A47F83"/>
    <w:rsid w:val="00A50C67"/>
    <w:rsid w:val="00A51532"/>
    <w:rsid w:val="00A561AE"/>
    <w:rsid w:val="00A56BCE"/>
    <w:rsid w:val="00A60849"/>
    <w:rsid w:val="00A62674"/>
    <w:rsid w:val="00A62795"/>
    <w:rsid w:val="00A639B4"/>
    <w:rsid w:val="00A6439D"/>
    <w:rsid w:val="00A6578D"/>
    <w:rsid w:val="00A70A95"/>
    <w:rsid w:val="00A7621B"/>
    <w:rsid w:val="00A81696"/>
    <w:rsid w:val="00A82C90"/>
    <w:rsid w:val="00A82DCE"/>
    <w:rsid w:val="00A840D6"/>
    <w:rsid w:val="00A851F8"/>
    <w:rsid w:val="00A9051D"/>
    <w:rsid w:val="00A90DB3"/>
    <w:rsid w:val="00A9280F"/>
    <w:rsid w:val="00A9296B"/>
    <w:rsid w:val="00A92CB2"/>
    <w:rsid w:val="00A93EBE"/>
    <w:rsid w:val="00AB2FA0"/>
    <w:rsid w:val="00AB37C8"/>
    <w:rsid w:val="00AB51A4"/>
    <w:rsid w:val="00AB72DA"/>
    <w:rsid w:val="00AB7BB5"/>
    <w:rsid w:val="00AC2E19"/>
    <w:rsid w:val="00AC3C96"/>
    <w:rsid w:val="00AC761C"/>
    <w:rsid w:val="00AD5EAD"/>
    <w:rsid w:val="00AD6074"/>
    <w:rsid w:val="00AD68D3"/>
    <w:rsid w:val="00AD6C8A"/>
    <w:rsid w:val="00AE0A70"/>
    <w:rsid w:val="00AE0A87"/>
    <w:rsid w:val="00AE2C87"/>
    <w:rsid w:val="00AE7302"/>
    <w:rsid w:val="00AF09AF"/>
    <w:rsid w:val="00AF2E81"/>
    <w:rsid w:val="00AF3A7E"/>
    <w:rsid w:val="00AF3CC1"/>
    <w:rsid w:val="00AF3CDD"/>
    <w:rsid w:val="00AF3F70"/>
    <w:rsid w:val="00AF7F68"/>
    <w:rsid w:val="00B071E6"/>
    <w:rsid w:val="00B2153B"/>
    <w:rsid w:val="00B22B87"/>
    <w:rsid w:val="00B23856"/>
    <w:rsid w:val="00B24471"/>
    <w:rsid w:val="00B25DC0"/>
    <w:rsid w:val="00B26E2F"/>
    <w:rsid w:val="00B27065"/>
    <w:rsid w:val="00B27AA0"/>
    <w:rsid w:val="00B32136"/>
    <w:rsid w:val="00B35370"/>
    <w:rsid w:val="00B35739"/>
    <w:rsid w:val="00B37C73"/>
    <w:rsid w:val="00B418F7"/>
    <w:rsid w:val="00B43696"/>
    <w:rsid w:val="00B439AE"/>
    <w:rsid w:val="00B45824"/>
    <w:rsid w:val="00B46573"/>
    <w:rsid w:val="00B47A85"/>
    <w:rsid w:val="00B504B7"/>
    <w:rsid w:val="00B512E4"/>
    <w:rsid w:val="00B53B59"/>
    <w:rsid w:val="00B54D29"/>
    <w:rsid w:val="00B60AB6"/>
    <w:rsid w:val="00B63674"/>
    <w:rsid w:val="00B64A63"/>
    <w:rsid w:val="00B65DAD"/>
    <w:rsid w:val="00B71489"/>
    <w:rsid w:val="00B72A75"/>
    <w:rsid w:val="00B72B1D"/>
    <w:rsid w:val="00B76E95"/>
    <w:rsid w:val="00B80982"/>
    <w:rsid w:val="00B84D8E"/>
    <w:rsid w:val="00B86838"/>
    <w:rsid w:val="00B86C03"/>
    <w:rsid w:val="00B870C4"/>
    <w:rsid w:val="00B901D0"/>
    <w:rsid w:val="00B96BDC"/>
    <w:rsid w:val="00B97C2C"/>
    <w:rsid w:val="00BA1BFF"/>
    <w:rsid w:val="00BA3A91"/>
    <w:rsid w:val="00BA5274"/>
    <w:rsid w:val="00BA58DB"/>
    <w:rsid w:val="00BA6FCD"/>
    <w:rsid w:val="00BB14BE"/>
    <w:rsid w:val="00BB31B5"/>
    <w:rsid w:val="00BB339E"/>
    <w:rsid w:val="00BB619D"/>
    <w:rsid w:val="00BC1057"/>
    <w:rsid w:val="00BC1272"/>
    <w:rsid w:val="00BC1B16"/>
    <w:rsid w:val="00BC3455"/>
    <w:rsid w:val="00BD51BD"/>
    <w:rsid w:val="00BD5333"/>
    <w:rsid w:val="00BD639F"/>
    <w:rsid w:val="00BD6E51"/>
    <w:rsid w:val="00BE0F97"/>
    <w:rsid w:val="00BF66FD"/>
    <w:rsid w:val="00BF757C"/>
    <w:rsid w:val="00C01290"/>
    <w:rsid w:val="00C03517"/>
    <w:rsid w:val="00C0465F"/>
    <w:rsid w:val="00C05D7E"/>
    <w:rsid w:val="00C11881"/>
    <w:rsid w:val="00C1191C"/>
    <w:rsid w:val="00C1296A"/>
    <w:rsid w:val="00C13189"/>
    <w:rsid w:val="00C138D9"/>
    <w:rsid w:val="00C13E60"/>
    <w:rsid w:val="00C14BD5"/>
    <w:rsid w:val="00C163A3"/>
    <w:rsid w:val="00C16E81"/>
    <w:rsid w:val="00C21DD1"/>
    <w:rsid w:val="00C30001"/>
    <w:rsid w:val="00C314EA"/>
    <w:rsid w:val="00C3173A"/>
    <w:rsid w:val="00C338CD"/>
    <w:rsid w:val="00C33E53"/>
    <w:rsid w:val="00C41E98"/>
    <w:rsid w:val="00C4464B"/>
    <w:rsid w:val="00C5023C"/>
    <w:rsid w:val="00C514AF"/>
    <w:rsid w:val="00C554D6"/>
    <w:rsid w:val="00C6173D"/>
    <w:rsid w:val="00C63F42"/>
    <w:rsid w:val="00C65F3E"/>
    <w:rsid w:val="00C73153"/>
    <w:rsid w:val="00C76427"/>
    <w:rsid w:val="00C766F1"/>
    <w:rsid w:val="00C775F6"/>
    <w:rsid w:val="00C77C11"/>
    <w:rsid w:val="00C846D6"/>
    <w:rsid w:val="00C85B1C"/>
    <w:rsid w:val="00C86A76"/>
    <w:rsid w:val="00C87D58"/>
    <w:rsid w:val="00C908DF"/>
    <w:rsid w:val="00C913AC"/>
    <w:rsid w:val="00C91E09"/>
    <w:rsid w:val="00CA022F"/>
    <w:rsid w:val="00CA0EF0"/>
    <w:rsid w:val="00CA371D"/>
    <w:rsid w:val="00CA5E0C"/>
    <w:rsid w:val="00CA75B2"/>
    <w:rsid w:val="00CB02B7"/>
    <w:rsid w:val="00CB1561"/>
    <w:rsid w:val="00CC09D8"/>
    <w:rsid w:val="00CC4193"/>
    <w:rsid w:val="00CC5D7F"/>
    <w:rsid w:val="00CC662D"/>
    <w:rsid w:val="00CC6CB5"/>
    <w:rsid w:val="00CC790B"/>
    <w:rsid w:val="00CD2944"/>
    <w:rsid w:val="00CD5A23"/>
    <w:rsid w:val="00CD699C"/>
    <w:rsid w:val="00CD75BC"/>
    <w:rsid w:val="00CE058E"/>
    <w:rsid w:val="00CE0A54"/>
    <w:rsid w:val="00CE0E05"/>
    <w:rsid w:val="00CF0889"/>
    <w:rsid w:val="00CF0977"/>
    <w:rsid w:val="00CF1694"/>
    <w:rsid w:val="00CF2B7D"/>
    <w:rsid w:val="00CF3B4F"/>
    <w:rsid w:val="00D0145F"/>
    <w:rsid w:val="00D01E3B"/>
    <w:rsid w:val="00D030B7"/>
    <w:rsid w:val="00D125A7"/>
    <w:rsid w:val="00D12F3B"/>
    <w:rsid w:val="00D12FEC"/>
    <w:rsid w:val="00D20790"/>
    <w:rsid w:val="00D21ECA"/>
    <w:rsid w:val="00D224DA"/>
    <w:rsid w:val="00D227D8"/>
    <w:rsid w:val="00D273FC"/>
    <w:rsid w:val="00D31D8F"/>
    <w:rsid w:val="00D45A7F"/>
    <w:rsid w:val="00D50481"/>
    <w:rsid w:val="00D55286"/>
    <w:rsid w:val="00D561ED"/>
    <w:rsid w:val="00D57D26"/>
    <w:rsid w:val="00D614B1"/>
    <w:rsid w:val="00D61870"/>
    <w:rsid w:val="00D64E66"/>
    <w:rsid w:val="00D71EDC"/>
    <w:rsid w:val="00D73BD8"/>
    <w:rsid w:val="00D7575D"/>
    <w:rsid w:val="00D770ED"/>
    <w:rsid w:val="00D77FD5"/>
    <w:rsid w:val="00D815A2"/>
    <w:rsid w:val="00D83310"/>
    <w:rsid w:val="00D91627"/>
    <w:rsid w:val="00DA019E"/>
    <w:rsid w:val="00DA2B7B"/>
    <w:rsid w:val="00DB08F5"/>
    <w:rsid w:val="00DB1C54"/>
    <w:rsid w:val="00DB229E"/>
    <w:rsid w:val="00DB327C"/>
    <w:rsid w:val="00DC1A8E"/>
    <w:rsid w:val="00DC2C8B"/>
    <w:rsid w:val="00DC4E6D"/>
    <w:rsid w:val="00DC60CE"/>
    <w:rsid w:val="00DD0815"/>
    <w:rsid w:val="00DD21F5"/>
    <w:rsid w:val="00DD4006"/>
    <w:rsid w:val="00DD4E90"/>
    <w:rsid w:val="00DD7255"/>
    <w:rsid w:val="00DE6D14"/>
    <w:rsid w:val="00DE744A"/>
    <w:rsid w:val="00DF0FC0"/>
    <w:rsid w:val="00DF129A"/>
    <w:rsid w:val="00DF3A72"/>
    <w:rsid w:val="00DF6D24"/>
    <w:rsid w:val="00E01BDF"/>
    <w:rsid w:val="00E0256C"/>
    <w:rsid w:val="00E051DA"/>
    <w:rsid w:val="00E066D0"/>
    <w:rsid w:val="00E07E73"/>
    <w:rsid w:val="00E10EE9"/>
    <w:rsid w:val="00E111B5"/>
    <w:rsid w:val="00E11663"/>
    <w:rsid w:val="00E1213D"/>
    <w:rsid w:val="00E138DF"/>
    <w:rsid w:val="00E15707"/>
    <w:rsid w:val="00E163D8"/>
    <w:rsid w:val="00E17AAB"/>
    <w:rsid w:val="00E24043"/>
    <w:rsid w:val="00E315DD"/>
    <w:rsid w:val="00E32EAD"/>
    <w:rsid w:val="00E34A97"/>
    <w:rsid w:val="00E3516F"/>
    <w:rsid w:val="00E36901"/>
    <w:rsid w:val="00E402F8"/>
    <w:rsid w:val="00E4161F"/>
    <w:rsid w:val="00E4173E"/>
    <w:rsid w:val="00E44F29"/>
    <w:rsid w:val="00E62FEB"/>
    <w:rsid w:val="00E641D3"/>
    <w:rsid w:val="00E66EC3"/>
    <w:rsid w:val="00E729BB"/>
    <w:rsid w:val="00E73553"/>
    <w:rsid w:val="00E74475"/>
    <w:rsid w:val="00E8126F"/>
    <w:rsid w:val="00E81489"/>
    <w:rsid w:val="00E817C0"/>
    <w:rsid w:val="00E85A2A"/>
    <w:rsid w:val="00E8794A"/>
    <w:rsid w:val="00E90031"/>
    <w:rsid w:val="00EA1A0A"/>
    <w:rsid w:val="00EB1745"/>
    <w:rsid w:val="00EB1A6E"/>
    <w:rsid w:val="00EB3498"/>
    <w:rsid w:val="00EB6D58"/>
    <w:rsid w:val="00EC4A5D"/>
    <w:rsid w:val="00ED2D75"/>
    <w:rsid w:val="00ED3EBE"/>
    <w:rsid w:val="00ED4676"/>
    <w:rsid w:val="00ED5C96"/>
    <w:rsid w:val="00EE081E"/>
    <w:rsid w:val="00EE2490"/>
    <w:rsid w:val="00EE2DF6"/>
    <w:rsid w:val="00EE3FC8"/>
    <w:rsid w:val="00EE742E"/>
    <w:rsid w:val="00EF49EC"/>
    <w:rsid w:val="00EF6280"/>
    <w:rsid w:val="00F04614"/>
    <w:rsid w:val="00F07FE0"/>
    <w:rsid w:val="00F11E36"/>
    <w:rsid w:val="00F13B07"/>
    <w:rsid w:val="00F205F3"/>
    <w:rsid w:val="00F220A7"/>
    <w:rsid w:val="00F23156"/>
    <w:rsid w:val="00F2516C"/>
    <w:rsid w:val="00F307AC"/>
    <w:rsid w:val="00F3377E"/>
    <w:rsid w:val="00F33FBE"/>
    <w:rsid w:val="00F34C9C"/>
    <w:rsid w:val="00F35B73"/>
    <w:rsid w:val="00F36199"/>
    <w:rsid w:val="00F37954"/>
    <w:rsid w:val="00F40A75"/>
    <w:rsid w:val="00F45896"/>
    <w:rsid w:val="00F46B0B"/>
    <w:rsid w:val="00F53514"/>
    <w:rsid w:val="00F55E8C"/>
    <w:rsid w:val="00F57A5A"/>
    <w:rsid w:val="00F610BE"/>
    <w:rsid w:val="00F62CB2"/>
    <w:rsid w:val="00F65DD2"/>
    <w:rsid w:val="00F719FD"/>
    <w:rsid w:val="00F744F5"/>
    <w:rsid w:val="00F835AF"/>
    <w:rsid w:val="00F85768"/>
    <w:rsid w:val="00F87741"/>
    <w:rsid w:val="00F901D9"/>
    <w:rsid w:val="00F94088"/>
    <w:rsid w:val="00FA0948"/>
    <w:rsid w:val="00FA0A6D"/>
    <w:rsid w:val="00FA1BDB"/>
    <w:rsid w:val="00FA1FE0"/>
    <w:rsid w:val="00FA2771"/>
    <w:rsid w:val="00FA2FE8"/>
    <w:rsid w:val="00FA3863"/>
    <w:rsid w:val="00FA4450"/>
    <w:rsid w:val="00FA5728"/>
    <w:rsid w:val="00FA6DF6"/>
    <w:rsid w:val="00FC18BB"/>
    <w:rsid w:val="00FC1C29"/>
    <w:rsid w:val="00FC30A8"/>
    <w:rsid w:val="00FC7A9E"/>
    <w:rsid w:val="00FD0FBC"/>
    <w:rsid w:val="00FD285E"/>
    <w:rsid w:val="00FD43C8"/>
    <w:rsid w:val="00FD43F5"/>
    <w:rsid w:val="00FD488A"/>
    <w:rsid w:val="00FD4C51"/>
    <w:rsid w:val="00FE229E"/>
    <w:rsid w:val="00FF301C"/>
    <w:rsid w:val="00FF30A0"/>
    <w:rsid w:val="00FF3DD0"/>
    <w:rsid w:val="00FF42AC"/>
    <w:rsid w:val="00FF509B"/>
    <w:rsid w:val="00FF5B69"/>
    <w:rsid w:val="00FF6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2437A"/>
  <w15:docId w15:val="{3BDEB84B-7A9F-4BBE-B14B-677A2523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7AB5"/>
    <w:pPr>
      <w:spacing w:before="120"/>
      <w:ind w:left="284" w:hanging="284"/>
      <w:jc w:val="both"/>
    </w:pPr>
    <w:rPr>
      <w:rFonts w:ascii="Arial" w:hAnsi="Arial"/>
      <w:szCs w:val="24"/>
    </w:rPr>
  </w:style>
  <w:style w:type="paragraph" w:styleId="Nadpis2">
    <w:name w:val="heading 2"/>
    <w:basedOn w:val="Normln"/>
    <w:next w:val="Normln"/>
    <w:link w:val="Nadpis2Char"/>
    <w:unhideWhenUsed/>
    <w:qFormat/>
    <w:rsid w:val="00CD699C"/>
    <w:pPr>
      <w:keepNext/>
      <w:snapToGrid w:val="0"/>
      <w:outlineLvl w:val="1"/>
    </w:pPr>
    <w:rPr>
      <w:rFonts w:ascii="Times New Roman" w:hAnsi="Times New Roman"/>
      <w:sz w:val="24"/>
      <w:szCs w:val="20"/>
    </w:rPr>
  </w:style>
  <w:style w:type="paragraph" w:styleId="Nadpis4">
    <w:name w:val="heading 4"/>
    <w:basedOn w:val="Normln"/>
    <w:next w:val="Normln"/>
    <w:link w:val="Nadpis4Char"/>
    <w:semiHidden/>
    <w:unhideWhenUsed/>
    <w:qFormat/>
    <w:rsid w:val="00CD699C"/>
    <w:pPr>
      <w:keepNext/>
      <w:snapToGrid w:val="0"/>
      <w:outlineLvl w:val="3"/>
    </w:pPr>
    <w:rPr>
      <w:rFonts w:ascii="Times New Roman" w:hAnsi="Times New Roman"/>
      <w:b/>
      <w:sz w:val="24"/>
      <w:szCs w:val="20"/>
    </w:rPr>
  </w:style>
  <w:style w:type="paragraph" w:styleId="Nadpis5">
    <w:name w:val="heading 5"/>
    <w:basedOn w:val="Normln"/>
    <w:next w:val="Normln"/>
    <w:link w:val="Nadpis5Char"/>
    <w:unhideWhenUsed/>
    <w:qFormat/>
    <w:rsid w:val="00CD699C"/>
    <w:pPr>
      <w:keepNext/>
      <w:snapToGrid w:val="0"/>
      <w:jc w:val="center"/>
      <w:outlineLvl w:val="4"/>
    </w:pPr>
    <w:rPr>
      <w:rFonts w:cs="Arial"/>
      <w:b/>
      <w:sz w:val="22"/>
      <w:szCs w:val="20"/>
    </w:rPr>
  </w:style>
  <w:style w:type="paragraph" w:styleId="Nadpis9">
    <w:name w:val="heading 9"/>
    <w:basedOn w:val="Normln"/>
    <w:next w:val="Normln"/>
    <w:link w:val="Nadpis9Char"/>
    <w:semiHidden/>
    <w:unhideWhenUsed/>
    <w:qFormat/>
    <w:rsid w:val="002A6A7E"/>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d,ho,header odd,first,heading one,Odd Header,h"/>
    <w:basedOn w:val="Normln"/>
    <w:link w:val="ZhlavChar"/>
    <w:rsid w:val="007A006F"/>
    <w:pPr>
      <w:tabs>
        <w:tab w:val="center" w:pos="4536"/>
        <w:tab w:val="right" w:pos="9072"/>
      </w:tabs>
    </w:pPr>
  </w:style>
  <w:style w:type="paragraph" w:styleId="Zpat">
    <w:name w:val="footer"/>
    <w:basedOn w:val="Normln"/>
    <w:link w:val="ZpatChar"/>
    <w:uiPriority w:val="99"/>
    <w:rsid w:val="007A006F"/>
    <w:pPr>
      <w:tabs>
        <w:tab w:val="center" w:pos="4536"/>
        <w:tab w:val="right" w:pos="9072"/>
      </w:tabs>
    </w:pPr>
  </w:style>
  <w:style w:type="character" w:styleId="slostrnky">
    <w:name w:val="page number"/>
    <w:basedOn w:val="Standardnpsmoodstavce"/>
    <w:rsid w:val="007A006F"/>
  </w:style>
  <w:style w:type="paragraph" w:styleId="Textbubliny">
    <w:name w:val="Balloon Text"/>
    <w:basedOn w:val="Normln"/>
    <w:link w:val="TextbublinyChar"/>
    <w:uiPriority w:val="99"/>
    <w:semiHidden/>
    <w:rsid w:val="007A006F"/>
    <w:rPr>
      <w:rFonts w:ascii="Tahoma" w:hAnsi="Tahoma" w:cs="Tahoma"/>
      <w:sz w:val="16"/>
      <w:szCs w:val="16"/>
    </w:rPr>
  </w:style>
  <w:style w:type="character" w:customStyle="1" w:styleId="Nadpis2Char">
    <w:name w:val="Nadpis 2 Char"/>
    <w:link w:val="Nadpis2"/>
    <w:rsid w:val="00CD699C"/>
    <w:rPr>
      <w:sz w:val="24"/>
    </w:rPr>
  </w:style>
  <w:style w:type="character" w:customStyle="1" w:styleId="Nadpis4Char">
    <w:name w:val="Nadpis 4 Char"/>
    <w:link w:val="Nadpis4"/>
    <w:semiHidden/>
    <w:rsid w:val="00CD699C"/>
    <w:rPr>
      <w:b/>
      <w:sz w:val="24"/>
    </w:rPr>
  </w:style>
  <w:style w:type="character" w:customStyle="1" w:styleId="Nadpis5Char">
    <w:name w:val="Nadpis 5 Char"/>
    <w:link w:val="Nadpis5"/>
    <w:rsid w:val="00CD699C"/>
    <w:rPr>
      <w:rFonts w:ascii="Arial" w:hAnsi="Arial" w:cs="Arial"/>
      <w:b/>
      <w:sz w:val="22"/>
    </w:rPr>
  </w:style>
  <w:style w:type="character" w:styleId="Hypertextovodkaz">
    <w:name w:val="Hyperlink"/>
    <w:unhideWhenUsed/>
    <w:rsid w:val="00CD699C"/>
    <w:rPr>
      <w:color w:val="0000FF"/>
      <w:u w:val="single"/>
    </w:rPr>
  </w:style>
  <w:style w:type="character" w:customStyle="1" w:styleId="ZhlavChar">
    <w:name w:val="Záhlaví Char"/>
    <w:aliases w:val="hd Char,ho Char,header odd Char,first Char,heading one Char,Odd Header Char,h Char"/>
    <w:link w:val="Zhlav"/>
    <w:rsid w:val="00CD699C"/>
    <w:rPr>
      <w:rFonts w:ascii="Arial" w:hAnsi="Arial"/>
      <w:szCs w:val="24"/>
    </w:rPr>
  </w:style>
  <w:style w:type="paragraph" w:styleId="Zkladntext">
    <w:name w:val="Body Text"/>
    <w:basedOn w:val="Normln"/>
    <w:link w:val="ZkladntextChar"/>
    <w:unhideWhenUsed/>
    <w:rsid w:val="00CD699C"/>
    <w:pPr>
      <w:snapToGrid w:val="0"/>
    </w:pPr>
    <w:rPr>
      <w:rFonts w:ascii="Times New Roman" w:hAnsi="Times New Roman"/>
      <w:szCs w:val="20"/>
    </w:rPr>
  </w:style>
  <w:style w:type="character" w:customStyle="1" w:styleId="ZkladntextChar">
    <w:name w:val="Základní text Char"/>
    <w:basedOn w:val="Standardnpsmoodstavce"/>
    <w:link w:val="Zkladntext"/>
    <w:rsid w:val="00CD699C"/>
  </w:style>
  <w:style w:type="paragraph" w:styleId="Zkladntext2">
    <w:name w:val="Body Text 2"/>
    <w:basedOn w:val="Normln"/>
    <w:link w:val="Zkladntext2Char"/>
    <w:unhideWhenUsed/>
    <w:rsid w:val="00CD699C"/>
    <w:pPr>
      <w:snapToGrid w:val="0"/>
    </w:pPr>
    <w:rPr>
      <w:rFonts w:ascii="Times New Roman" w:hAnsi="Times New Roman"/>
      <w:sz w:val="24"/>
      <w:szCs w:val="20"/>
    </w:rPr>
  </w:style>
  <w:style w:type="character" w:customStyle="1" w:styleId="Zkladntext2Char">
    <w:name w:val="Základní text 2 Char"/>
    <w:link w:val="Zkladntext2"/>
    <w:rsid w:val="00CD699C"/>
    <w:rPr>
      <w:sz w:val="24"/>
    </w:rPr>
  </w:style>
  <w:style w:type="character" w:customStyle="1" w:styleId="ZpatChar">
    <w:name w:val="Zápatí Char"/>
    <w:link w:val="Zpat"/>
    <w:uiPriority w:val="99"/>
    <w:rsid w:val="001F4C17"/>
    <w:rPr>
      <w:rFonts w:ascii="Arial" w:hAnsi="Arial"/>
      <w:szCs w:val="24"/>
    </w:rPr>
  </w:style>
  <w:style w:type="character" w:customStyle="1" w:styleId="Nadpis9Char">
    <w:name w:val="Nadpis 9 Char"/>
    <w:link w:val="Nadpis9"/>
    <w:semiHidden/>
    <w:rsid w:val="002A6A7E"/>
    <w:rPr>
      <w:rFonts w:ascii="Cambria" w:eastAsia="Times New Roman" w:hAnsi="Cambria" w:cs="Times New Roman"/>
      <w:sz w:val="22"/>
      <w:szCs w:val="22"/>
    </w:rPr>
  </w:style>
  <w:style w:type="character" w:styleId="Odkaznakoment">
    <w:name w:val="annotation reference"/>
    <w:rsid w:val="00714854"/>
    <w:rPr>
      <w:sz w:val="16"/>
      <w:szCs w:val="16"/>
    </w:rPr>
  </w:style>
  <w:style w:type="paragraph" w:styleId="Textkomente">
    <w:name w:val="annotation text"/>
    <w:basedOn w:val="Normln"/>
    <w:link w:val="TextkomenteChar"/>
    <w:rsid w:val="00714854"/>
    <w:rPr>
      <w:szCs w:val="20"/>
    </w:rPr>
  </w:style>
  <w:style w:type="character" w:customStyle="1" w:styleId="TextkomenteChar">
    <w:name w:val="Text komentáře Char"/>
    <w:link w:val="Textkomente"/>
    <w:rsid w:val="00714854"/>
    <w:rPr>
      <w:rFonts w:ascii="Arial" w:hAnsi="Arial"/>
    </w:rPr>
  </w:style>
  <w:style w:type="paragraph" w:styleId="Pedmtkomente">
    <w:name w:val="annotation subject"/>
    <w:basedOn w:val="Textkomente"/>
    <w:next w:val="Textkomente"/>
    <w:link w:val="PedmtkomenteChar"/>
    <w:rsid w:val="00714854"/>
    <w:rPr>
      <w:b/>
      <w:bCs/>
    </w:rPr>
  </w:style>
  <w:style w:type="character" w:customStyle="1" w:styleId="PedmtkomenteChar">
    <w:name w:val="Předmět komentáře Char"/>
    <w:link w:val="Pedmtkomente"/>
    <w:rsid w:val="00714854"/>
    <w:rPr>
      <w:rFonts w:ascii="Arial" w:hAnsi="Arial"/>
      <w:b/>
      <w:bCs/>
    </w:rPr>
  </w:style>
  <w:style w:type="paragraph" w:styleId="Odstavecseseznamem">
    <w:name w:val="List Paragraph"/>
    <w:aliases w:val="Reference List,Nad,Odstavec cíl se seznamem,Odstavec se seznamem5,Odstavec_muj,Odstavec se seznamem a odrážkou,1 úroveň Odstavec se seznamem,List Paragraph (Czech Tourism),NAKIT List Paragraph,s odrážkami,nad 1,Odrážk"/>
    <w:basedOn w:val="Normln"/>
    <w:link w:val="OdstavecseseznamemChar"/>
    <w:uiPriority w:val="1"/>
    <w:qFormat/>
    <w:rsid w:val="00A42969"/>
    <w:pPr>
      <w:ind w:left="708"/>
    </w:pPr>
  </w:style>
  <w:style w:type="paragraph" w:styleId="Textvbloku">
    <w:name w:val="Block Text"/>
    <w:basedOn w:val="Normln"/>
    <w:unhideWhenUsed/>
    <w:rsid w:val="00C63F42"/>
    <w:pPr>
      <w:spacing w:before="0"/>
      <w:ind w:left="360" w:right="41" w:firstLine="0"/>
    </w:pPr>
    <w:rPr>
      <w:szCs w:val="22"/>
    </w:rPr>
  </w:style>
  <w:style w:type="character" w:customStyle="1" w:styleId="UnresolvedMention">
    <w:name w:val="Unresolved Mention"/>
    <w:basedOn w:val="Standardnpsmoodstavce"/>
    <w:uiPriority w:val="99"/>
    <w:semiHidden/>
    <w:unhideWhenUsed/>
    <w:rsid w:val="00B71489"/>
    <w:rPr>
      <w:color w:val="808080"/>
      <w:shd w:val="clear" w:color="auto" w:fill="E6E6E6"/>
    </w:rPr>
  </w:style>
  <w:style w:type="paragraph" w:customStyle="1" w:styleId="Odstavec">
    <w:name w:val="Odstavec"/>
    <w:basedOn w:val="Zkladntext"/>
    <w:rsid w:val="00B71489"/>
    <w:pPr>
      <w:widowControl w:val="0"/>
      <w:overflowPunct w:val="0"/>
      <w:autoSpaceDE w:val="0"/>
      <w:autoSpaceDN w:val="0"/>
      <w:adjustRightInd w:val="0"/>
      <w:snapToGrid/>
      <w:spacing w:before="0"/>
      <w:ind w:left="0" w:firstLine="539"/>
    </w:pPr>
    <w:rPr>
      <w:noProof/>
      <w:color w:val="000000"/>
      <w:sz w:val="24"/>
      <w:lang w:val="x-none" w:eastAsia="x-none"/>
    </w:rPr>
  </w:style>
  <w:style w:type="paragraph" w:styleId="Revize">
    <w:name w:val="Revision"/>
    <w:hidden/>
    <w:uiPriority w:val="99"/>
    <w:semiHidden/>
    <w:rsid w:val="00E641D3"/>
    <w:rPr>
      <w:rFonts w:ascii="Arial" w:hAnsi="Arial"/>
      <w:szCs w:val="24"/>
    </w:rPr>
  </w:style>
  <w:style w:type="numbering" w:customStyle="1" w:styleId="slovnodstavc">
    <w:name w:val="Číslování odstavců"/>
    <w:basedOn w:val="Bezseznamu"/>
    <w:uiPriority w:val="99"/>
    <w:rsid w:val="00360247"/>
    <w:pPr>
      <w:numPr>
        <w:numId w:val="22"/>
      </w:numPr>
    </w:pPr>
  </w:style>
  <w:style w:type="character" w:customStyle="1" w:styleId="TextbublinyChar">
    <w:name w:val="Text bubliny Char"/>
    <w:basedOn w:val="Standardnpsmoodstavce"/>
    <w:link w:val="Textbubliny"/>
    <w:uiPriority w:val="99"/>
    <w:semiHidden/>
    <w:rsid w:val="00701DA6"/>
    <w:rPr>
      <w:rFonts w:ascii="Tahoma" w:hAnsi="Tahoma" w:cs="Tahoma"/>
      <w:sz w:val="16"/>
      <w:szCs w:val="16"/>
    </w:rPr>
  </w:style>
  <w:style w:type="numbering" w:customStyle="1" w:styleId="Styl1">
    <w:name w:val="Styl1"/>
    <w:uiPriority w:val="99"/>
    <w:rsid w:val="00D227D8"/>
    <w:pPr>
      <w:numPr>
        <w:numId w:val="24"/>
      </w:numPr>
    </w:pPr>
  </w:style>
  <w:style w:type="character" w:customStyle="1" w:styleId="OdstavecseseznamemChar">
    <w:name w:val="Odstavec se seznamem Char"/>
    <w:aliases w:val="Reference List Char,Nad Char,Odstavec cíl se seznamem Char,Odstavec se seznamem5 Char,Odstavec_muj Char,Odstavec se seznamem a odrážkou Char,1 úroveň Odstavec se seznamem Char,List Paragraph (Czech Tourism) Char,nad 1 Char"/>
    <w:basedOn w:val="Standardnpsmoodstavce"/>
    <w:link w:val="Odstavecseseznamem"/>
    <w:uiPriority w:val="1"/>
    <w:locked/>
    <w:rsid w:val="00D31D8F"/>
    <w:rPr>
      <w:rFonts w:ascii="Arial" w:hAnsi="Arial"/>
      <w:szCs w:val="24"/>
    </w:rPr>
  </w:style>
  <w:style w:type="paragraph" w:styleId="Normlnweb">
    <w:name w:val="Normal (Web)"/>
    <w:basedOn w:val="Normln"/>
    <w:uiPriority w:val="99"/>
    <w:semiHidden/>
    <w:unhideWhenUsed/>
    <w:rsid w:val="00C1191C"/>
    <w:pPr>
      <w:spacing w:before="100" w:beforeAutospacing="1" w:after="100" w:afterAutospacing="1"/>
      <w:ind w:left="0" w:firstLine="0"/>
      <w:jc w:val="left"/>
    </w:pPr>
    <w:rPr>
      <w:rFonts w:ascii="Times New Roman" w:hAnsi="Times New Roman"/>
      <w:sz w:val="24"/>
    </w:rPr>
  </w:style>
  <w:style w:type="character" w:styleId="Siln">
    <w:name w:val="Strong"/>
    <w:basedOn w:val="Standardnpsmoodstavce"/>
    <w:uiPriority w:val="22"/>
    <w:qFormat/>
    <w:rsid w:val="00C1191C"/>
    <w:rPr>
      <w:b/>
      <w:bCs/>
    </w:rPr>
  </w:style>
  <w:style w:type="paragraph" w:customStyle="1" w:styleId="Zhlav-nzev">
    <w:name w:val="Záhlaví - název"/>
    <w:basedOn w:val="Normln"/>
    <w:link w:val="Zhlav-nzevChar"/>
    <w:qFormat/>
    <w:rsid w:val="002645B4"/>
    <w:pPr>
      <w:autoSpaceDE w:val="0"/>
      <w:autoSpaceDN w:val="0"/>
      <w:adjustRightInd w:val="0"/>
      <w:spacing w:before="0" w:after="120" w:line="288" w:lineRule="auto"/>
      <w:ind w:left="0" w:right="423" w:firstLine="0"/>
      <w:jc w:val="right"/>
      <w:textAlignment w:val="center"/>
    </w:pPr>
    <w:rPr>
      <w:rFonts w:cs="Roboto Medium"/>
      <w:color w:val="2D2D2C"/>
      <w:sz w:val="22"/>
      <w:szCs w:val="22"/>
      <w:lang w:eastAsia="en-US"/>
    </w:rPr>
  </w:style>
  <w:style w:type="paragraph" w:customStyle="1" w:styleId="Zhlav-text">
    <w:name w:val="Záhlaví - text"/>
    <w:basedOn w:val="Normln"/>
    <w:link w:val="Zhlav-textChar"/>
    <w:qFormat/>
    <w:rsid w:val="002645B4"/>
    <w:pPr>
      <w:autoSpaceDE w:val="0"/>
      <w:autoSpaceDN w:val="0"/>
      <w:adjustRightInd w:val="0"/>
      <w:spacing w:before="0" w:after="120" w:line="288" w:lineRule="auto"/>
      <w:ind w:left="0" w:right="423" w:firstLine="0"/>
      <w:jc w:val="right"/>
      <w:textAlignment w:val="center"/>
    </w:pPr>
    <w:rPr>
      <w:rFonts w:cs="Roboto"/>
      <w:color w:val="2D2D2C"/>
      <w:sz w:val="18"/>
      <w:szCs w:val="18"/>
      <w:lang w:eastAsia="en-US"/>
    </w:rPr>
  </w:style>
  <w:style w:type="character" w:customStyle="1" w:styleId="Zhlav-nzevChar">
    <w:name w:val="Záhlaví - název Char"/>
    <w:link w:val="Zhlav-nzev"/>
    <w:locked/>
    <w:rsid w:val="002645B4"/>
    <w:rPr>
      <w:rFonts w:ascii="Arial" w:hAnsi="Arial" w:cs="Roboto Medium"/>
      <w:color w:val="2D2D2C"/>
      <w:sz w:val="22"/>
      <w:szCs w:val="22"/>
      <w:lang w:eastAsia="en-US"/>
    </w:rPr>
  </w:style>
  <w:style w:type="character" w:customStyle="1" w:styleId="Zhlav-textChar">
    <w:name w:val="Záhlaví - text Char"/>
    <w:link w:val="Zhlav-text"/>
    <w:locked/>
    <w:rsid w:val="002645B4"/>
    <w:rPr>
      <w:rFonts w:ascii="Arial" w:hAnsi="Arial" w:cs="Roboto"/>
      <w:color w:val="2D2D2C"/>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2077">
      <w:bodyDiv w:val="1"/>
      <w:marLeft w:val="0"/>
      <w:marRight w:val="0"/>
      <w:marTop w:val="0"/>
      <w:marBottom w:val="0"/>
      <w:divBdr>
        <w:top w:val="none" w:sz="0" w:space="0" w:color="auto"/>
        <w:left w:val="none" w:sz="0" w:space="0" w:color="auto"/>
        <w:bottom w:val="none" w:sz="0" w:space="0" w:color="auto"/>
        <w:right w:val="none" w:sz="0" w:space="0" w:color="auto"/>
      </w:divBdr>
    </w:div>
    <w:div w:id="990673122">
      <w:bodyDiv w:val="1"/>
      <w:marLeft w:val="0"/>
      <w:marRight w:val="0"/>
      <w:marTop w:val="0"/>
      <w:marBottom w:val="0"/>
      <w:divBdr>
        <w:top w:val="none" w:sz="0" w:space="0" w:color="auto"/>
        <w:left w:val="none" w:sz="0" w:space="0" w:color="auto"/>
        <w:bottom w:val="none" w:sz="0" w:space="0" w:color="auto"/>
        <w:right w:val="none" w:sz="0" w:space="0" w:color="auto"/>
      </w:divBdr>
    </w:div>
    <w:div w:id="1045720027">
      <w:bodyDiv w:val="1"/>
      <w:marLeft w:val="0"/>
      <w:marRight w:val="0"/>
      <w:marTop w:val="0"/>
      <w:marBottom w:val="0"/>
      <w:divBdr>
        <w:top w:val="none" w:sz="0" w:space="0" w:color="auto"/>
        <w:left w:val="none" w:sz="0" w:space="0" w:color="auto"/>
        <w:bottom w:val="none" w:sz="0" w:space="0" w:color="auto"/>
        <w:right w:val="none" w:sz="0" w:space="0" w:color="auto"/>
      </w:divBdr>
    </w:div>
    <w:div w:id="1195927683">
      <w:bodyDiv w:val="1"/>
      <w:marLeft w:val="0"/>
      <w:marRight w:val="0"/>
      <w:marTop w:val="0"/>
      <w:marBottom w:val="0"/>
      <w:divBdr>
        <w:top w:val="none" w:sz="0" w:space="0" w:color="auto"/>
        <w:left w:val="none" w:sz="0" w:space="0" w:color="auto"/>
        <w:bottom w:val="none" w:sz="0" w:space="0" w:color="auto"/>
        <w:right w:val="none" w:sz="0" w:space="0" w:color="auto"/>
      </w:divBdr>
    </w:div>
    <w:div w:id="1259947059">
      <w:bodyDiv w:val="1"/>
      <w:marLeft w:val="0"/>
      <w:marRight w:val="0"/>
      <w:marTop w:val="0"/>
      <w:marBottom w:val="0"/>
      <w:divBdr>
        <w:top w:val="none" w:sz="0" w:space="0" w:color="auto"/>
        <w:left w:val="none" w:sz="0" w:space="0" w:color="auto"/>
        <w:bottom w:val="none" w:sz="0" w:space="0" w:color="auto"/>
        <w:right w:val="none" w:sz="0" w:space="0" w:color="auto"/>
      </w:divBdr>
    </w:div>
    <w:div w:id="1568539683">
      <w:bodyDiv w:val="1"/>
      <w:marLeft w:val="0"/>
      <w:marRight w:val="0"/>
      <w:marTop w:val="0"/>
      <w:marBottom w:val="0"/>
      <w:divBdr>
        <w:top w:val="none" w:sz="0" w:space="0" w:color="auto"/>
        <w:left w:val="none" w:sz="0" w:space="0" w:color="auto"/>
        <w:bottom w:val="none" w:sz="0" w:space="0" w:color="auto"/>
        <w:right w:val="none" w:sz="0" w:space="0" w:color="auto"/>
      </w:divBdr>
    </w:div>
    <w:div w:id="1860389806">
      <w:bodyDiv w:val="1"/>
      <w:marLeft w:val="0"/>
      <w:marRight w:val="0"/>
      <w:marTop w:val="0"/>
      <w:marBottom w:val="0"/>
      <w:divBdr>
        <w:top w:val="none" w:sz="0" w:space="0" w:color="auto"/>
        <w:left w:val="none" w:sz="0" w:space="0" w:color="auto"/>
        <w:bottom w:val="none" w:sz="0" w:space="0" w:color="auto"/>
        <w:right w:val="none" w:sz="0" w:space="0" w:color="auto"/>
      </w:divBdr>
    </w:div>
    <w:div w:id="1910722930">
      <w:bodyDiv w:val="1"/>
      <w:marLeft w:val="0"/>
      <w:marRight w:val="0"/>
      <w:marTop w:val="0"/>
      <w:marBottom w:val="0"/>
      <w:divBdr>
        <w:top w:val="none" w:sz="0" w:space="0" w:color="auto"/>
        <w:left w:val="none" w:sz="0" w:space="0" w:color="auto"/>
        <w:bottom w:val="none" w:sz="0" w:space="0" w:color="auto"/>
        <w:right w:val="none" w:sz="0" w:space="0" w:color="auto"/>
      </w:divBdr>
    </w:div>
    <w:div w:id="1938172831">
      <w:bodyDiv w:val="1"/>
      <w:marLeft w:val="0"/>
      <w:marRight w:val="0"/>
      <w:marTop w:val="0"/>
      <w:marBottom w:val="0"/>
      <w:divBdr>
        <w:top w:val="none" w:sz="0" w:space="0" w:color="auto"/>
        <w:left w:val="none" w:sz="0" w:space="0" w:color="auto"/>
        <w:bottom w:val="none" w:sz="0" w:space="0" w:color="auto"/>
        <w:right w:val="none" w:sz="0" w:space="0" w:color="auto"/>
      </w:divBdr>
    </w:div>
    <w:div w:id="194807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4775cd-36ec-4bdb-ad33-04c7de977404" xsi:nil="true"/>
    <lcf76f155ced4ddcb4097134ff3c332f xmlns="5ea74ab0-39c4-4a1a-be2a-ac24383ff7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8" ma:contentTypeDescription="Vytvoří nový dokument" ma:contentTypeScope="" ma:versionID="9dfda5871feb25e1e5dfac9f12546899">
  <xsd:schema xmlns:xsd="http://www.w3.org/2001/XMLSchema" xmlns:xs="http://www.w3.org/2001/XMLSchema" xmlns:p="http://schemas.microsoft.com/office/2006/metadata/properties" xmlns:ns2="5ea74ab0-39c4-4a1a-be2a-ac24383ff74b" xmlns:ns3="064775cd-36ec-4bdb-ad33-04c7de977404" targetNamespace="http://schemas.microsoft.com/office/2006/metadata/properties" ma:root="true" ma:fieldsID="6482a3a91e9ef57c14ed1fc14f9be193" ns2:_="" ns3:_="">
    <xsd:import namespace="5ea74ab0-39c4-4a1a-be2a-ac24383ff74b"/>
    <xsd:import namespace="064775cd-36ec-4bdb-ad33-04c7de977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46eec00-b1d1-4a50-802c-6f848c58e0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775cd-36ec-4bdb-ad33-04c7de9774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719344-39d3-4c33-a764-32fe371ef288}" ma:internalName="TaxCatchAll" ma:showField="CatchAllData" ma:web="064775cd-36ec-4bdb-ad33-04c7de97740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1F12-ABF9-4B2F-84D9-D72872E27ED7}">
  <ds:schemaRefs>
    <ds:schemaRef ds:uri="http://schemas.microsoft.com/sharepoint/v3/contenttype/forms"/>
  </ds:schemaRefs>
</ds:datastoreItem>
</file>

<file path=customXml/itemProps2.xml><?xml version="1.0" encoding="utf-8"?>
<ds:datastoreItem xmlns:ds="http://schemas.openxmlformats.org/officeDocument/2006/customXml" ds:itemID="{195D6533-473D-47B7-B33C-D23859084067}">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064775cd-36ec-4bdb-ad33-04c7de977404"/>
    <ds:schemaRef ds:uri="http://purl.org/dc/terms/"/>
    <ds:schemaRef ds:uri="http://www.w3.org/XML/1998/namespace"/>
    <ds:schemaRef ds:uri="http://schemas.microsoft.com/office/infopath/2007/PartnerControls"/>
    <ds:schemaRef ds:uri="5ea74ab0-39c4-4a1a-be2a-ac24383ff74b"/>
    <ds:schemaRef ds:uri="http://purl.org/dc/elements/1.1/"/>
  </ds:schemaRefs>
</ds:datastoreItem>
</file>

<file path=customXml/itemProps3.xml><?xml version="1.0" encoding="utf-8"?>
<ds:datastoreItem xmlns:ds="http://schemas.openxmlformats.org/officeDocument/2006/customXml" ds:itemID="{08F13D89-7E84-4D13-9746-B5487E8F2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064775cd-36ec-4bdb-ad33-04c7de97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F62BD-5FDF-4669-9C7D-6CCACAD3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7644</Words>
  <Characters>46174</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53711</CharactersWithSpaces>
  <SharedDoc>false</SharedDoc>
  <HLinks>
    <vt:vector size="24" baseType="variant">
      <vt:variant>
        <vt:i4>6291481</vt:i4>
      </vt:variant>
      <vt:variant>
        <vt:i4>9</vt:i4>
      </vt:variant>
      <vt:variant>
        <vt:i4>0</vt:i4>
      </vt:variant>
      <vt:variant>
        <vt:i4>5</vt:i4>
      </vt:variant>
      <vt:variant>
        <vt:lpwstr>mailto:jana.sedlarova@mmhk.cz</vt:lpwstr>
      </vt:variant>
      <vt:variant>
        <vt:lpwstr/>
      </vt:variant>
      <vt:variant>
        <vt:i4>1507340</vt:i4>
      </vt:variant>
      <vt:variant>
        <vt:i4>6</vt:i4>
      </vt:variant>
      <vt:variant>
        <vt:i4>0</vt:i4>
      </vt:variant>
      <vt:variant>
        <vt:i4>5</vt:i4>
      </vt:variant>
      <vt:variant>
        <vt:lpwstr>http://www.strukturalni-fondy.cz/cs/Microsites/IROP/Vyzvy/Vyzva-c-29-Rozvoj-socialnich-sluzeb</vt:lpwstr>
      </vt:variant>
      <vt:variant>
        <vt:lpwstr/>
      </vt:variant>
      <vt:variant>
        <vt:i4>6291481</vt:i4>
      </vt:variant>
      <vt:variant>
        <vt:i4>3</vt:i4>
      </vt:variant>
      <vt:variant>
        <vt:i4>0</vt:i4>
      </vt:variant>
      <vt:variant>
        <vt:i4>5</vt:i4>
      </vt:variant>
      <vt:variant>
        <vt:lpwstr>mailto:jana.sedlarova@mmhk.cz</vt:lpwstr>
      </vt:variant>
      <vt:variant>
        <vt:lpwstr/>
      </vt:variant>
      <vt:variant>
        <vt:i4>1835127</vt:i4>
      </vt:variant>
      <vt:variant>
        <vt:i4>0</vt:i4>
      </vt:variant>
      <vt:variant>
        <vt:i4>0</vt:i4>
      </vt:variant>
      <vt:variant>
        <vt:i4>5</vt:i4>
      </vt:variant>
      <vt:variant>
        <vt:lpwstr>mailto:valentyn.avramov@mmhk.cz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Ryndová Eliška</dc:creator>
  <cp:keywords/>
  <cp:lastModifiedBy>Ryndová Eliška</cp:lastModifiedBy>
  <cp:revision>2</cp:revision>
  <cp:lastPrinted>2025-07-15T08:46:00Z</cp:lastPrinted>
  <dcterms:created xsi:type="dcterms:W3CDTF">2025-07-18T17:44:00Z</dcterms:created>
  <dcterms:modified xsi:type="dcterms:W3CDTF">2025-07-18T17:44:00Z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y fmtid="{D5CDD505-2E9C-101B-9397-08002B2CF9AE}" pid="3" name="MediaServiceImageTags">
    <vt:lpwstr/>
  </property>
</Properties>
</file>